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886" w:rsidRPr="00E91664" w:rsidRDefault="00E91664" w:rsidP="00E91664">
      <w:pPr>
        <w:spacing w:before="11"/>
        <w:jc w:val="center"/>
        <w:rPr>
          <w:rFonts w:ascii="Arial" w:eastAsia="Times New Roman" w:hAnsi="Arial" w:cs="Arial"/>
          <w:b/>
          <w:sz w:val="36"/>
          <w:szCs w:val="36"/>
        </w:rPr>
      </w:pPr>
      <w:r w:rsidRPr="00E91664">
        <w:rPr>
          <w:rFonts w:ascii="Arial" w:eastAsia="Times New Roman" w:hAnsi="Arial" w:cs="Arial"/>
          <w:b/>
          <w:sz w:val="36"/>
          <w:szCs w:val="36"/>
        </w:rPr>
        <w:t>COTM Council Leadership Responsibilities</w:t>
      </w:r>
    </w:p>
    <w:p w:rsidR="00E91664" w:rsidRDefault="00E91664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7381"/>
        <w:gridCol w:w="4592"/>
      </w:tblGrid>
      <w:tr w:rsidR="00E42886">
        <w:trPr>
          <w:trHeight w:hRule="exact" w:val="258"/>
        </w:trPr>
        <w:tc>
          <w:tcPr>
            <w:tcW w:w="216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42886" w:rsidRDefault="00E42886"/>
        </w:tc>
        <w:tc>
          <w:tcPr>
            <w:tcW w:w="738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42886" w:rsidRDefault="00E42886"/>
        </w:tc>
        <w:tc>
          <w:tcPr>
            <w:tcW w:w="459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42886" w:rsidRDefault="00E42886"/>
        </w:tc>
      </w:tr>
      <w:tr w:rsidR="00E42886">
        <w:trPr>
          <w:trHeight w:hRule="exact" w:val="759"/>
        </w:trPr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1CC"/>
          </w:tcPr>
          <w:p w:rsidR="00E42886" w:rsidRDefault="00E91664">
            <w:pPr>
              <w:pStyle w:val="TableParagraph"/>
              <w:spacing w:before="90"/>
              <w:ind w:left="726" w:right="301" w:hanging="42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LEADERSHIP</w:t>
            </w:r>
            <w:r>
              <w:rPr>
                <w:rFonts w:ascii="Arial"/>
                <w:b/>
                <w:spacing w:val="2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SKILL</w:t>
            </w:r>
          </w:p>
        </w:tc>
        <w:tc>
          <w:tcPr>
            <w:tcW w:w="7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1CC"/>
          </w:tcPr>
          <w:p w:rsidR="00E42886" w:rsidRDefault="00E42886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42886" w:rsidRDefault="00E91664">
            <w:pPr>
              <w:pStyle w:val="TableParagraph"/>
              <w:ind w:right="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EXPECTATIONS</w:t>
            </w:r>
          </w:p>
        </w:tc>
        <w:tc>
          <w:tcPr>
            <w:tcW w:w="4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1CC"/>
          </w:tcPr>
          <w:p w:rsidR="00E42886" w:rsidRDefault="00E42886"/>
        </w:tc>
      </w:tr>
      <w:tr w:rsidR="00E42886">
        <w:trPr>
          <w:trHeight w:hRule="exact" w:val="3711"/>
        </w:trPr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2886" w:rsidRDefault="00E91664">
            <w:pPr>
              <w:pStyle w:val="TableParagraph"/>
              <w:spacing w:before="90"/>
              <w:ind w:left="102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Strategic Intent</w:t>
            </w:r>
          </w:p>
          <w:p w:rsidR="00E42886" w:rsidRDefault="00E91664">
            <w:pPr>
              <w:pStyle w:val="TableParagraph"/>
              <w:spacing w:before="95"/>
              <w:ind w:left="102" w:right="461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i/>
                <w:spacing w:val="-1"/>
                <w:sz w:val="23"/>
              </w:rPr>
              <w:t>Sets</w:t>
            </w:r>
            <w:r>
              <w:rPr>
                <w:rFonts w:ascii="Arial"/>
                <w:i/>
                <w:sz w:val="23"/>
              </w:rPr>
              <w:t xml:space="preserve"> </w:t>
            </w:r>
            <w:r>
              <w:rPr>
                <w:rFonts w:ascii="Arial"/>
                <w:i/>
                <w:spacing w:val="-1"/>
                <w:sz w:val="23"/>
              </w:rPr>
              <w:t>and drives</w:t>
            </w:r>
            <w:r>
              <w:rPr>
                <w:rFonts w:ascii="Arial"/>
                <w:i/>
                <w:spacing w:val="28"/>
                <w:sz w:val="23"/>
              </w:rPr>
              <w:t xml:space="preserve"> </w:t>
            </w:r>
            <w:r>
              <w:rPr>
                <w:rFonts w:ascii="Arial"/>
                <w:i/>
                <w:spacing w:val="-1"/>
                <w:sz w:val="23"/>
              </w:rPr>
              <w:t>the strategic</w:t>
            </w:r>
            <w:r>
              <w:rPr>
                <w:rFonts w:ascii="Arial"/>
                <w:i/>
                <w:spacing w:val="27"/>
                <w:sz w:val="23"/>
              </w:rPr>
              <w:t xml:space="preserve"> </w:t>
            </w:r>
            <w:r>
              <w:rPr>
                <w:rFonts w:ascii="Arial"/>
                <w:i/>
                <w:spacing w:val="-1"/>
                <w:sz w:val="23"/>
              </w:rPr>
              <w:t>direction for</w:t>
            </w:r>
            <w:r>
              <w:rPr>
                <w:rFonts w:ascii="Arial"/>
                <w:i/>
                <w:sz w:val="23"/>
              </w:rPr>
              <w:t xml:space="preserve"> </w:t>
            </w:r>
            <w:r>
              <w:rPr>
                <w:rFonts w:ascii="Arial"/>
                <w:i/>
                <w:spacing w:val="-1"/>
                <w:sz w:val="23"/>
              </w:rPr>
              <w:t>COTM.</w:t>
            </w:r>
          </w:p>
        </w:tc>
        <w:tc>
          <w:tcPr>
            <w:tcW w:w="7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2886" w:rsidRDefault="00E91664">
            <w:pPr>
              <w:pStyle w:val="ListParagraph"/>
              <w:numPr>
                <w:ilvl w:val="0"/>
                <w:numId w:val="6"/>
              </w:numPr>
              <w:tabs>
                <w:tab w:val="left" w:pos="823"/>
              </w:tabs>
              <w:spacing w:before="93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Actively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communicates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 xml:space="preserve">COTM vision </w:t>
            </w:r>
            <w:r>
              <w:rPr>
                <w:rFonts w:ascii="Arial"/>
                <w:sz w:val="23"/>
              </w:rPr>
              <w:t>to</w:t>
            </w:r>
            <w:r>
              <w:rPr>
                <w:rFonts w:ascii="Arial"/>
                <w:spacing w:val="-3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members.</w:t>
            </w:r>
          </w:p>
          <w:p w:rsidR="00E42886" w:rsidRDefault="00E91664">
            <w:pPr>
              <w:pStyle w:val="ListParagraph"/>
              <w:numPr>
                <w:ilvl w:val="0"/>
                <w:numId w:val="6"/>
              </w:numPr>
              <w:tabs>
                <w:tab w:val="left" w:pos="823"/>
              </w:tabs>
              <w:spacing w:before="119"/>
              <w:ind w:right="912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Engages</w:t>
            </w:r>
            <w:r>
              <w:rPr>
                <w:rFonts w:ascii="Arial" w:eastAsia="Arial" w:hAnsi="Arial" w:cs="Arial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external stakeholders</w:t>
            </w:r>
            <w:r>
              <w:rPr>
                <w:rFonts w:ascii="Arial" w:eastAsia="Arial" w:hAnsi="Arial" w:cs="Arial"/>
                <w:sz w:val="23"/>
                <w:szCs w:val="23"/>
              </w:rPr>
              <w:t xml:space="preserve"> to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 xml:space="preserve"> support</w:t>
            </w:r>
            <w:r>
              <w:rPr>
                <w:rFonts w:ascii="Arial" w:eastAsia="Arial" w:hAnsi="Arial" w:cs="Arial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COTM’s</w:t>
            </w:r>
            <w:r>
              <w:rPr>
                <w:rFonts w:ascii="Arial" w:eastAsia="Arial" w:hAnsi="Arial" w:cs="Arial"/>
                <w:spacing w:val="49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strategic</w:t>
            </w:r>
            <w:r>
              <w:rPr>
                <w:rFonts w:ascii="Arial" w:eastAsia="Arial" w:hAnsi="Arial" w:cs="Arial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direction.</w:t>
            </w:r>
          </w:p>
          <w:p w:rsidR="00E42886" w:rsidRDefault="00E91664">
            <w:pPr>
              <w:pStyle w:val="ListParagraph"/>
              <w:numPr>
                <w:ilvl w:val="0"/>
                <w:numId w:val="6"/>
              </w:numPr>
              <w:tabs>
                <w:tab w:val="left" w:pos="823"/>
              </w:tabs>
              <w:spacing w:before="98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Maintains</w:t>
            </w:r>
            <w:r>
              <w:rPr>
                <w:rFonts w:ascii="Arial"/>
                <w:sz w:val="23"/>
              </w:rPr>
              <w:t xml:space="preserve"> focus </w:t>
            </w:r>
            <w:r>
              <w:rPr>
                <w:rFonts w:ascii="Arial"/>
                <w:spacing w:val="-1"/>
                <w:sz w:val="23"/>
              </w:rPr>
              <w:t>on strategic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issues</w:t>
            </w:r>
            <w:r>
              <w:rPr>
                <w:rFonts w:ascii="Arial"/>
                <w:sz w:val="23"/>
              </w:rPr>
              <w:t xml:space="preserve"> and</w:t>
            </w:r>
            <w:r>
              <w:rPr>
                <w:rFonts w:ascii="Arial"/>
                <w:spacing w:val="-1"/>
                <w:sz w:val="23"/>
              </w:rPr>
              <w:t xml:space="preserve"> priorities.</w:t>
            </w:r>
          </w:p>
          <w:p w:rsidR="00E42886" w:rsidRDefault="00E91664">
            <w:pPr>
              <w:pStyle w:val="ListParagraph"/>
              <w:numPr>
                <w:ilvl w:val="0"/>
                <w:numId w:val="6"/>
              </w:numPr>
              <w:tabs>
                <w:tab w:val="left" w:pos="823"/>
              </w:tabs>
              <w:spacing w:before="95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Actively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contributes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 xml:space="preserve">personal perspective </w:t>
            </w:r>
            <w:r>
              <w:rPr>
                <w:rFonts w:ascii="Arial"/>
                <w:sz w:val="23"/>
              </w:rPr>
              <w:t>to</w:t>
            </w:r>
            <w:r>
              <w:rPr>
                <w:rFonts w:ascii="Arial"/>
                <w:spacing w:val="-1"/>
                <w:sz w:val="23"/>
              </w:rPr>
              <w:t xml:space="preserve"> important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issues.</w:t>
            </w:r>
          </w:p>
          <w:p w:rsidR="00E42886" w:rsidRDefault="00E91664">
            <w:pPr>
              <w:pStyle w:val="ListParagraph"/>
              <w:numPr>
                <w:ilvl w:val="0"/>
                <w:numId w:val="6"/>
              </w:numPr>
              <w:tabs>
                <w:tab w:val="left" w:pos="823"/>
              </w:tabs>
              <w:spacing w:before="95"/>
              <w:ind w:right="183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Focuses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on governance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of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COTM,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not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on management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2"/>
                <w:sz w:val="23"/>
              </w:rPr>
              <w:t>of</w:t>
            </w:r>
            <w:r>
              <w:rPr>
                <w:rFonts w:ascii="Arial"/>
                <w:spacing w:val="45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operations.</w:t>
            </w:r>
          </w:p>
          <w:p w:rsidR="00E42886" w:rsidRDefault="00E91664">
            <w:pPr>
              <w:pStyle w:val="ListParagraph"/>
              <w:numPr>
                <w:ilvl w:val="0"/>
                <w:numId w:val="6"/>
              </w:numPr>
              <w:tabs>
                <w:tab w:val="left" w:pos="823"/>
              </w:tabs>
              <w:spacing w:before="95"/>
              <w:ind w:right="119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Takes</w:t>
            </w:r>
            <w:r>
              <w:rPr>
                <w:rFonts w:ascii="Arial"/>
                <w:sz w:val="23"/>
              </w:rPr>
              <w:t xml:space="preserve"> a</w:t>
            </w:r>
            <w:r>
              <w:rPr>
                <w:rFonts w:ascii="Arial"/>
                <w:spacing w:val="-1"/>
                <w:sz w:val="23"/>
              </w:rPr>
              <w:t xml:space="preserve"> broad perspective towards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emerging opportunities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and</w:t>
            </w:r>
            <w:r>
              <w:rPr>
                <w:rFonts w:ascii="Arial"/>
                <w:spacing w:val="59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challenges.</w:t>
            </w:r>
          </w:p>
          <w:p w:rsidR="00E42886" w:rsidRDefault="00E91664">
            <w:pPr>
              <w:pStyle w:val="ListParagraph"/>
              <w:numPr>
                <w:ilvl w:val="0"/>
                <w:numId w:val="6"/>
              </w:numPr>
              <w:tabs>
                <w:tab w:val="left" w:pos="823"/>
              </w:tabs>
              <w:spacing w:before="95"/>
              <w:ind w:right="605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Encourages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 xml:space="preserve">the </w:t>
            </w:r>
            <w:r>
              <w:rPr>
                <w:rFonts w:ascii="Arial"/>
                <w:sz w:val="23"/>
              </w:rPr>
              <w:t>use</w:t>
            </w:r>
            <w:r>
              <w:rPr>
                <w:rFonts w:ascii="Arial"/>
                <w:spacing w:val="-1"/>
                <w:sz w:val="23"/>
              </w:rPr>
              <w:t xml:space="preserve"> of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performance</w:t>
            </w:r>
            <w:r>
              <w:rPr>
                <w:rFonts w:ascii="Arial"/>
                <w:spacing w:val="-5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measurement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to</w:t>
            </w:r>
            <w:r>
              <w:rPr>
                <w:rFonts w:ascii="Arial"/>
                <w:spacing w:val="-1"/>
                <w:sz w:val="23"/>
              </w:rPr>
              <w:t xml:space="preserve"> drive</w:t>
            </w:r>
            <w:r>
              <w:rPr>
                <w:rFonts w:ascii="Arial"/>
                <w:spacing w:val="53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improvement.</w:t>
            </w:r>
          </w:p>
        </w:tc>
        <w:tc>
          <w:tcPr>
            <w:tcW w:w="4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2886" w:rsidRDefault="00E42886"/>
        </w:tc>
      </w:tr>
      <w:tr w:rsidR="00E42886">
        <w:trPr>
          <w:trHeight w:hRule="exact" w:val="3471"/>
        </w:trPr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2886" w:rsidRDefault="00E91664">
            <w:pPr>
              <w:pStyle w:val="TableParagraph"/>
              <w:spacing w:before="90"/>
              <w:ind w:left="102" w:right="256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Personal</w:t>
            </w:r>
            <w:r>
              <w:rPr>
                <w:rFonts w:ascii="Arial"/>
                <w:b/>
                <w:spacing w:val="24"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Effectiveness</w:t>
            </w:r>
          </w:p>
          <w:p w:rsidR="00E42886" w:rsidRDefault="00E91664">
            <w:pPr>
              <w:pStyle w:val="TableParagraph"/>
              <w:spacing w:before="98"/>
              <w:ind w:left="102" w:right="256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i/>
                <w:sz w:val="23"/>
              </w:rPr>
              <w:t>Works</w:t>
            </w:r>
            <w:r>
              <w:rPr>
                <w:rFonts w:ascii="Arial"/>
                <w:i/>
                <w:spacing w:val="-2"/>
                <w:sz w:val="23"/>
              </w:rPr>
              <w:t xml:space="preserve"> </w:t>
            </w:r>
            <w:r>
              <w:rPr>
                <w:rFonts w:ascii="Arial"/>
                <w:i/>
                <w:sz w:val="23"/>
              </w:rPr>
              <w:t>to</w:t>
            </w:r>
            <w:r>
              <w:rPr>
                <w:rFonts w:ascii="Arial"/>
                <w:i/>
                <w:spacing w:val="-1"/>
                <w:sz w:val="23"/>
              </w:rPr>
              <w:t xml:space="preserve"> improve</w:t>
            </w:r>
            <w:r>
              <w:rPr>
                <w:rFonts w:ascii="Arial"/>
                <w:i/>
                <w:spacing w:val="23"/>
                <w:sz w:val="23"/>
              </w:rPr>
              <w:t xml:space="preserve"> </w:t>
            </w:r>
            <w:r>
              <w:rPr>
                <w:rFonts w:ascii="Arial"/>
                <w:i/>
                <w:spacing w:val="-1"/>
                <w:sz w:val="23"/>
              </w:rPr>
              <w:t>personal</w:t>
            </w:r>
            <w:r>
              <w:rPr>
                <w:rFonts w:ascii="Arial"/>
                <w:i/>
                <w:spacing w:val="25"/>
                <w:sz w:val="23"/>
              </w:rPr>
              <w:t xml:space="preserve"> </w:t>
            </w:r>
            <w:r>
              <w:rPr>
                <w:rFonts w:ascii="Arial"/>
                <w:i/>
                <w:spacing w:val="-1"/>
                <w:sz w:val="23"/>
              </w:rPr>
              <w:t>effectiveness</w:t>
            </w:r>
            <w:r>
              <w:rPr>
                <w:rFonts w:ascii="Arial"/>
                <w:i/>
                <w:sz w:val="23"/>
              </w:rPr>
              <w:t xml:space="preserve"> </w:t>
            </w:r>
            <w:r>
              <w:rPr>
                <w:rFonts w:ascii="Arial"/>
                <w:i/>
                <w:spacing w:val="-1"/>
                <w:sz w:val="23"/>
              </w:rPr>
              <w:t>and</w:t>
            </w:r>
            <w:r>
              <w:rPr>
                <w:rFonts w:ascii="Arial"/>
                <w:i/>
                <w:spacing w:val="29"/>
                <w:sz w:val="23"/>
              </w:rPr>
              <w:t xml:space="preserve"> </w:t>
            </w:r>
            <w:r>
              <w:rPr>
                <w:rFonts w:ascii="Arial"/>
                <w:i/>
                <w:spacing w:val="-1"/>
                <w:sz w:val="23"/>
              </w:rPr>
              <w:t>performance</w:t>
            </w:r>
          </w:p>
        </w:tc>
        <w:tc>
          <w:tcPr>
            <w:tcW w:w="7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2886" w:rsidRDefault="00E91664">
            <w:pPr>
              <w:pStyle w:val="ListParagraph"/>
              <w:numPr>
                <w:ilvl w:val="0"/>
                <w:numId w:val="5"/>
              </w:numPr>
              <w:tabs>
                <w:tab w:val="left" w:pos="823"/>
              </w:tabs>
              <w:spacing w:before="93"/>
              <w:ind w:right="43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Clearly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demonstrates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2"/>
                <w:sz w:val="23"/>
              </w:rPr>
              <w:t>the</w:t>
            </w:r>
            <w:r>
              <w:rPr>
                <w:rFonts w:ascii="Arial"/>
                <w:spacing w:val="-1"/>
                <w:sz w:val="23"/>
              </w:rPr>
              <w:t xml:space="preserve"> COTM </w:t>
            </w:r>
            <w:r>
              <w:rPr>
                <w:rFonts w:ascii="Arial"/>
                <w:spacing w:val="-2"/>
                <w:sz w:val="23"/>
              </w:rPr>
              <w:t>values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(i.e.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accountability,</w:t>
            </w:r>
            <w:r>
              <w:rPr>
                <w:rFonts w:ascii="Arial"/>
                <w:spacing w:val="69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integrity,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dignity,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quality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service,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organization</w:t>
            </w:r>
            <w:r>
              <w:rPr>
                <w:rFonts w:ascii="Arial"/>
                <w:spacing w:val="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viability).</w:t>
            </w:r>
          </w:p>
          <w:p w:rsidR="00E42886" w:rsidRDefault="00E91664">
            <w:pPr>
              <w:pStyle w:val="ListParagraph"/>
              <w:numPr>
                <w:ilvl w:val="0"/>
                <w:numId w:val="5"/>
              </w:numPr>
              <w:tabs>
                <w:tab w:val="left" w:pos="823"/>
              </w:tabs>
              <w:spacing w:before="98"/>
              <w:ind w:right="603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Uses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awareness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of</w:t>
            </w:r>
            <w:r>
              <w:rPr>
                <w:rFonts w:ascii="Arial"/>
                <w:spacing w:val="3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personal strengths</w:t>
            </w:r>
            <w:r>
              <w:rPr>
                <w:rFonts w:ascii="Arial"/>
                <w:sz w:val="23"/>
              </w:rPr>
              <w:t xml:space="preserve"> and</w:t>
            </w:r>
            <w:r>
              <w:rPr>
                <w:rFonts w:ascii="Arial"/>
                <w:spacing w:val="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weaknesses</w:t>
            </w:r>
            <w:r>
              <w:rPr>
                <w:rFonts w:ascii="Arial"/>
                <w:sz w:val="23"/>
              </w:rPr>
              <w:t xml:space="preserve"> to</w:t>
            </w:r>
            <w:r>
              <w:rPr>
                <w:rFonts w:ascii="Arial"/>
                <w:spacing w:val="3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 xml:space="preserve">improve contribution </w:t>
            </w:r>
            <w:r>
              <w:rPr>
                <w:rFonts w:ascii="Arial"/>
                <w:sz w:val="23"/>
              </w:rPr>
              <w:t>to</w:t>
            </w:r>
            <w:r>
              <w:rPr>
                <w:rFonts w:ascii="Arial"/>
                <w:spacing w:val="-1"/>
                <w:sz w:val="23"/>
              </w:rPr>
              <w:t xml:space="preserve"> COTM.</w:t>
            </w:r>
          </w:p>
          <w:p w:rsidR="00E42886" w:rsidRDefault="00E91664">
            <w:pPr>
              <w:pStyle w:val="ListParagraph"/>
              <w:numPr>
                <w:ilvl w:val="0"/>
                <w:numId w:val="5"/>
              </w:numPr>
              <w:tabs>
                <w:tab w:val="left" w:pos="823"/>
              </w:tabs>
              <w:spacing w:before="95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Delivers</w:t>
            </w:r>
            <w:r>
              <w:rPr>
                <w:rFonts w:ascii="Arial" w:eastAsia="Arial" w:hAnsi="Arial" w:cs="Arial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on commitments</w:t>
            </w:r>
            <w:r>
              <w:rPr>
                <w:rFonts w:ascii="Arial" w:eastAsia="Arial" w:hAnsi="Arial" w:cs="Arial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(i.e.</w:t>
            </w:r>
            <w:r>
              <w:rPr>
                <w:rFonts w:ascii="Arial" w:eastAsia="Arial" w:hAnsi="Arial" w:cs="Arial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3"/>
                <w:szCs w:val="23"/>
              </w:rPr>
              <w:t>‘walks</w:t>
            </w:r>
            <w:r>
              <w:rPr>
                <w:rFonts w:ascii="Arial" w:eastAsia="Arial" w:hAnsi="Arial" w:cs="Arial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the talk’).</w:t>
            </w:r>
          </w:p>
          <w:p w:rsidR="00E42886" w:rsidRDefault="00E91664">
            <w:pPr>
              <w:pStyle w:val="ListParagraph"/>
              <w:numPr>
                <w:ilvl w:val="0"/>
                <w:numId w:val="5"/>
              </w:numPr>
              <w:tabs>
                <w:tab w:val="left" w:pos="823"/>
              </w:tabs>
              <w:spacing w:before="95"/>
              <w:ind w:right="924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Makes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 xml:space="preserve">principled </w:t>
            </w:r>
            <w:r>
              <w:rPr>
                <w:rFonts w:ascii="Arial"/>
                <w:sz w:val="23"/>
              </w:rPr>
              <w:t>and</w:t>
            </w:r>
            <w:r>
              <w:rPr>
                <w:rFonts w:ascii="Arial"/>
                <w:spacing w:val="-1"/>
                <w:sz w:val="23"/>
              </w:rPr>
              <w:t xml:space="preserve"> ethical decisions,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even if</w:t>
            </w:r>
            <w:r>
              <w:rPr>
                <w:rFonts w:ascii="Arial"/>
                <w:spacing w:val="3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they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are</w:t>
            </w:r>
            <w:r>
              <w:rPr>
                <w:rFonts w:ascii="Arial"/>
                <w:spacing w:val="45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sensitive or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controversial.</w:t>
            </w:r>
          </w:p>
          <w:p w:rsidR="00E42886" w:rsidRDefault="00E91664">
            <w:pPr>
              <w:pStyle w:val="ListParagraph"/>
              <w:numPr>
                <w:ilvl w:val="0"/>
                <w:numId w:val="5"/>
              </w:numPr>
              <w:tabs>
                <w:tab w:val="left" w:pos="823"/>
              </w:tabs>
              <w:spacing w:before="98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Solicits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feedback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regarding personal performance.</w:t>
            </w:r>
          </w:p>
          <w:p w:rsidR="00E42886" w:rsidRDefault="00E91664">
            <w:pPr>
              <w:pStyle w:val="ListParagraph"/>
              <w:numPr>
                <w:ilvl w:val="0"/>
                <w:numId w:val="5"/>
              </w:numPr>
              <w:tabs>
                <w:tab w:val="left" w:pos="823"/>
              </w:tabs>
              <w:spacing w:before="119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Maintains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confidentiality.</w:t>
            </w:r>
          </w:p>
          <w:p w:rsidR="00E42886" w:rsidRDefault="00E91664">
            <w:pPr>
              <w:pStyle w:val="ListParagraph"/>
              <w:numPr>
                <w:ilvl w:val="0"/>
                <w:numId w:val="5"/>
              </w:numPr>
              <w:tabs>
                <w:tab w:val="left" w:pos="823"/>
              </w:tabs>
              <w:spacing w:before="119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Demonstrates</w:t>
            </w:r>
            <w:r>
              <w:rPr>
                <w:rFonts w:ascii="Arial"/>
                <w:sz w:val="23"/>
              </w:rPr>
              <w:t xml:space="preserve"> a</w:t>
            </w:r>
            <w:r>
              <w:rPr>
                <w:rFonts w:ascii="Arial"/>
                <w:spacing w:val="-1"/>
                <w:sz w:val="23"/>
              </w:rPr>
              <w:t xml:space="preserve"> sense of</w:t>
            </w:r>
            <w:r>
              <w:rPr>
                <w:rFonts w:ascii="Arial"/>
                <w:spacing w:val="3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humour.</w:t>
            </w:r>
          </w:p>
        </w:tc>
        <w:tc>
          <w:tcPr>
            <w:tcW w:w="4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2886" w:rsidRDefault="00E42886"/>
        </w:tc>
      </w:tr>
    </w:tbl>
    <w:p w:rsidR="00E42886" w:rsidRDefault="00E42886">
      <w:pPr>
        <w:sectPr w:rsidR="00E42886">
          <w:headerReference w:type="default" r:id="rId7"/>
          <w:footerReference w:type="default" r:id="rId8"/>
          <w:type w:val="continuous"/>
          <w:pgSz w:w="15840" w:h="12240" w:orient="landscape"/>
          <w:pgMar w:top="1880" w:right="880" w:bottom="980" w:left="580" w:header="451" w:footer="782" w:gutter="0"/>
          <w:pgNumType w:start="1"/>
          <w:cols w:space="720"/>
        </w:sectPr>
      </w:pPr>
    </w:p>
    <w:p w:rsidR="00E42886" w:rsidRDefault="00E4288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0"/>
        <w:gridCol w:w="7081"/>
        <w:gridCol w:w="4501"/>
      </w:tblGrid>
      <w:tr w:rsidR="00E42886">
        <w:trPr>
          <w:trHeight w:hRule="exact" w:val="383"/>
        </w:trPr>
        <w:tc>
          <w:tcPr>
            <w:tcW w:w="2460" w:type="dxa"/>
            <w:tcBorders>
              <w:top w:val="single" w:sz="5" w:space="0" w:color="000000"/>
              <w:left w:val="nil"/>
              <w:bottom w:val="single" w:sz="20" w:space="0" w:color="FFF1CC"/>
              <w:right w:val="nil"/>
            </w:tcBorders>
          </w:tcPr>
          <w:p w:rsidR="00E42886" w:rsidRDefault="00E42886"/>
        </w:tc>
        <w:tc>
          <w:tcPr>
            <w:tcW w:w="7081" w:type="dxa"/>
            <w:tcBorders>
              <w:top w:val="single" w:sz="5" w:space="0" w:color="000000"/>
              <w:left w:val="nil"/>
              <w:bottom w:val="single" w:sz="20" w:space="0" w:color="FFF1CC"/>
              <w:right w:val="nil"/>
            </w:tcBorders>
          </w:tcPr>
          <w:p w:rsidR="00E42886" w:rsidRDefault="00E42886"/>
        </w:tc>
        <w:tc>
          <w:tcPr>
            <w:tcW w:w="450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42886" w:rsidRDefault="00E42886"/>
        </w:tc>
      </w:tr>
      <w:tr w:rsidR="00E42886">
        <w:trPr>
          <w:trHeight w:hRule="exact" w:val="527"/>
        </w:trPr>
        <w:tc>
          <w:tcPr>
            <w:tcW w:w="2460" w:type="dxa"/>
            <w:tcBorders>
              <w:top w:val="single" w:sz="20" w:space="0" w:color="FFF1CC"/>
              <w:left w:val="single" w:sz="5" w:space="0" w:color="000000"/>
              <w:bottom w:val="single" w:sz="19" w:space="0" w:color="FFF1CC"/>
              <w:right w:val="single" w:sz="5" w:space="0" w:color="000000"/>
            </w:tcBorders>
            <w:shd w:val="clear" w:color="auto" w:fill="FFF1CC"/>
          </w:tcPr>
          <w:p w:rsidR="00E42886" w:rsidRDefault="00E91664">
            <w:pPr>
              <w:pStyle w:val="TableParagraph"/>
              <w:spacing w:before="90"/>
              <w:ind w:left="411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COMPETENCY</w:t>
            </w:r>
          </w:p>
        </w:tc>
        <w:tc>
          <w:tcPr>
            <w:tcW w:w="7081" w:type="dxa"/>
            <w:tcBorders>
              <w:top w:val="single" w:sz="20" w:space="0" w:color="FFF1CC"/>
              <w:left w:val="single" w:sz="5" w:space="0" w:color="000000"/>
              <w:bottom w:val="single" w:sz="19" w:space="0" w:color="FFF1CC"/>
              <w:right w:val="single" w:sz="5" w:space="0" w:color="000000"/>
            </w:tcBorders>
            <w:shd w:val="clear" w:color="auto" w:fill="FFF1CC"/>
          </w:tcPr>
          <w:p w:rsidR="00E42886" w:rsidRDefault="00E91664">
            <w:pPr>
              <w:pStyle w:val="TableParagraph"/>
              <w:spacing w:before="90"/>
              <w:ind w:right="2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BEHAVIOURS</w:t>
            </w:r>
          </w:p>
        </w:tc>
        <w:tc>
          <w:tcPr>
            <w:tcW w:w="4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1CC"/>
          </w:tcPr>
          <w:p w:rsidR="00E42886" w:rsidRDefault="00E42886"/>
        </w:tc>
      </w:tr>
      <w:tr w:rsidR="00E42886">
        <w:trPr>
          <w:trHeight w:hRule="exact" w:val="3137"/>
        </w:trPr>
        <w:tc>
          <w:tcPr>
            <w:tcW w:w="2460" w:type="dxa"/>
            <w:tcBorders>
              <w:top w:val="single" w:sz="19" w:space="0" w:color="FFF1CC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2886" w:rsidRDefault="00E91664">
            <w:pPr>
              <w:pStyle w:val="TableParagraph"/>
              <w:spacing w:before="93"/>
              <w:ind w:left="102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Engaging</w:t>
            </w:r>
            <w:r>
              <w:rPr>
                <w:rFonts w:ascii="Arial"/>
                <w:b/>
                <w:spacing w:val="-2"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Others</w:t>
            </w:r>
          </w:p>
          <w:p w:rsidR="00E42886" w:rsidRDefault="00E91664">
            <w:pPr>
              <w:pStyle w:val="TableParagraph"/>
              <w:spacing w:before="95"/>
              <w:ind w:left="102" w:right="185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i/>
                <w:spacing w:val="-1"/>
                <w:sz w:val="23"/>
              </w:rPr>
              <w:t>Builds</w:t>
            </w:r>
            <w:r>
              <w:rPr>
                <w:rFonts w:ascii="Arial"/>
                <w:i/>
                <w:sz w:val="23"/>
              </w:rPr>
              <w:t xml:space="preserve"> and</w:t>
            </w:r>
            <w:r>
              <w:rPr>
                <w:rFonts w:ascii="Arial"/>
                <w:i/>
                <w:spacing w:val="-1"/>
                <w:sz w:val="23"/>
              </w:rPr>
              <w:t xml:space="preserve"> maintains</w:t>
            </w:r>
            <w:r>
              <w:rPr>
                <w:rFonts w:ascii="Arial"/>
                <w:i/>
                <w:spacing w:val="25"/>
                <w:sz w:val="23"/>
              </w:rPr>
              <w:t xml:space="preserve"> </w:t>
            </w:r>
            <w:r>
              <w:rPr>
                <w:rFonts w:ascii="Arial"/>
                <w:i/>
                <w:spacing w:val="-1"/>
                <w:sz w:val="23"/>
              </w:rPr>
              <w:t>rapport</w:t>
            </w:r>
            <w:r>
              <w:rPr>
                <w:rFonts w:ascii="Arial"/>
                <w:i/>
                <w:spacing w:val="1"/>
                <w:sz w:val="23"/>
              </w:rPr>
              <w:t xml:space="preserve"> </w:t>
            </w:r>
            <w:r>
              <w:rPr>
                <w:rFonts w:ascii="Arial"/>
                <w:i/>
                <w:spacing w:val="-1"/>
                <w:sz w:val="23"/>
              </w:rPr>
              <w:t>with others</w:t>
            </w:r>
            <w:r>
              <w:rPr>
                <w:rFonts w:ascii="Arial"/>
                <w:i/>
                <w:sz w:val="23"/>
              </w:rPr>
              <w:t xml:space="preserve"> to</w:t>
            </w:r>
            <w:r>
              <w:rPr>
                <w:rFonts w:ascii="Arial"/>
                <w:i/>
                <w:spacing w:val="29"/>
                <w:sz w:val="23"/>
              </w:rPr>
              <w:t xml:space="preserve"> </w:t>
            </w:r>
            <w:r>
              <w:rPr>
                <w:rFonts w:ascii="Arial"/>
                <w:i/>
                <w:spacing w:val="-1"/>
                <w:sz w:val="23"/>
              </w:rPr>
              <w:t>enhance working</w:t>
            </w:r>
            <w:r>
              <w:rPr>
                <w:rFonts w:ascii="Arial"/>
                <w:i/>
                <w:spacing w:val="29"/>
                <w:sz w:val="23"/>
              </w:rPr>
              <w:t xml:space="preserve"> </w:t>
            </w:r>
            <w:r>
              <w:rPr>
                <w:rFonts w:ascii="Arial"/>
                <w:i/>
                <w:spacing w:val="-1"/>
                <w:sz w:val="23"/>
              </w:rPr>
              <w:t>relationships</w:t>
            </w:r>
            <w:r>
              <w:rPr>
                <w:rFonts w:ascii="Arial"/>
                <w:i/>
                <w:sz w:val="23"/>
              </w:rPr>
              <w:t xml:space="preserve"> and</w:t>
            </w:r>
            <w:r>
              <w:rPr>
                <w:rFonts w:ascii="Arial"/>
                <w:i/>
                <w:spacing w:val="-1"/>
                <w:sz w:val="23"/>
              </w:rPr>
              <w:t xml:space="preserve"> </w:t>
            </w:r>
            <w:r>
              <w:rPr>
                <w:rFonts w:ascii="Arial"/>
                <w:i/>
                <w:sz w:val="23"/>
              </w:rPr>
              <w:t>to</w:t>
            </w:r>
            <w:r>
              <w:rPr>
                <w:rFonts w:ascii="Arial"/>
                <w:i/>
                <w:spacing w:val="27"/>
                <w:sz w:val="23"/>
              </w:rPr>
              <w:t xml:space="preserve"> </w:t>
            </w:r>
            <w:r>
              <w:rPr>
                <w:rFonts w:ascii="Arial"/>
                <w:i/>
                <w:spacing w:val="-1"/>
                <w:sz w:val="23"/>
              </w:rPr>
              <w:t>improve overall</w:t>
            </w:r>
            <w:r>
              <w:rPr>
                <w:rFonts w:ascii="Arial"/>
                <w:i/>
                <w:spacing w:val="29"/>
                <w:sz w:val="23"/>
              </w:rPr>
              <w:t xml:space="preserve"> </w:t>
            </w:r>
            <w:r>
              <w:rPr>
                <w:rFonts w:ascii="Arial"/>
                <w:i/>
                <w:spacing w:val="-1"/>
                <w:sz w:val="23"/>
              </w:rPr>
              <w:t>organizational</w:t>
            </w:r>
            <w:r>
              <w:rPr>
                <w:rFonts w:ascii="Arial"/>
                <w:i/>
                <w:spacing w:val="29"/>
                <w:sz w:val="23"/>
              </w:rPr>
              <w:t xml:space="preserve"> </w:t>
            </w:r>
            <w:r>
              <w:rPr>
                <w:rFonts w:ascii="Arial"/>
                <w:i/>
                <w:spacing w:val="-1"/>
                <w:sz w:val="23"/>
              </w:rPr>
              <w:t>effectiveness</w:t>
            </w:r>
          </w:p>
        </w:tc>
        <w:tc>
          <w:tcPr>
            <w:tcW w:w="7081" w:type="dxa"/>
            <w:tcBorders>
              <w:top w:val="single" w:sz="19" w:space="0" w:color="FFF1CC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2886" w:rsidRDefault="00E91664">
            <w:pPr>
              <w:pStyle w:val="ListParagraph"/>
              <w:numPr>
                <w:ilvl w:val="0"/>
                <w:numId w:val="4"/>
              </w:numPr>
              <w:tabs>
                <w:tab w:val="left" w:pos="823"/>
              </w:tabs>
              <w:spacing w:before="95"/>
              <w:ind w:right="931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Creates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an environment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of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trust</w:t>
            </w:r>
            <w:r>
              <w:rPr>
                <w:rFonts w:ascii="Arial"/>
                <w:spacing w:val="-2"/>
                <w:sz w:val="23"/>
              </w:rPr>
              <w:t xml:space="preserve"> where</w:t>
            </w:r>
            <w:r>
              <w:rPr>
                <w:rFonts w:ascii="Arial"/>
                <w:spacing w:val="-1"/>
                <w:sz w:val="23"/>
              </w:rPr>
              <w:t xml:space="preserve"> people feel</w:t>
            </w:r>
            <w:r>
              <w:rPr>
                <w:rFonts w:ascii="Arial"/>
                <w:spacing w:val="59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 xml:space="preserve">encouraged </w:t>
            </w:r>
            <w:r>
              <w:rPr>
                <w:rFonts w:ascii="Arial"/>
                <w:sz w:val="23"/>
              </w:rPr>
              <w:t>to</w:t>
            </w:r>
            <w:r>
              <w:rPr>
                <w:rFonts w:ascii="Arial"/>
                <w:spacing w:val="-1"/>
                <w:sz w:val="23"/>
              </w:rPr>
              <w:t xml:space="preserve"> actively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communicate and contribute.</w:t>
            </w:r>
          </w:p>
          <w:p w:rsidR="00E42886" w:rsidRDefault="00E91664">
            <w:pPr>
              <w:pStyle w:val="ListParagraph"/>
              <w:numPr>
                <w:ilvl w:val="0"/>
                <w:numId w:val="4"/>
              </w:numPr>
              <w:tabs>
                <w:tab w:val="left" w:pos="823"/>
              </w:tabs>
              <w:spacing w:before="119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Welcomes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differing perspectives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and opinions.</w:t>
            </w:r>
          </w:p>
          <w:p w:rsidR="00E42886" w:rsidRDefault="00E91664">
            <w:pPr>
              <w:pStyle w:val="ListParagraph"/>
              <w:numPr>
                <w:ilvl w:val="0"/>
                <w:numId w:val="4"/>
              </w:numPr>
              <w:tabs>
                <w:tab w:val="left" w:pos="823"/>
              </w:tabs>
              <w:spacing w:before="12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Actively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seeks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input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from</w:t>
            </w:r>
            <w:r>
              <w:rPr>
                <w:rFonts w:ascii="Arial"/>
                <w:spacing w:val="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others.</w:t>
            </w:r>
          </w:p>
          <w:p w:rsidR="00E42886" w:rsidRDefault="00E91664">
            <w:pPr>
              <w:pStyle w:val="ListParagraph"/>
              <w:numPr>
                <w:ilvl w:val="0"/>
                <w:numId w:val="4"/>
              </w:numPr>
              <w:tabs>
                <w:tab w:val="left" w:pos="823"/>
              </w:tabs>
              <w:spacing w:before="95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Adapts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 xml:space="preserve">personal style </w:t>
            </w:r>
            <w:r>
              <w:rPr>
                <w:rFonts w:ascii="Arial"/>
                <w:sz w:val="23"/>
              </w:rPr>
              <w:t>to</w:t>
            </w:r>
            <w:r>
              <w:rPr>
                <w:rFonts w:ascii="Arial"/>
                <w:spacing w:val="-1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match</w:t>
            </w:r>
            <w:r>
              <w:rPr>
                <w:rFonts w:ascii="Arial"/>
                <w:spacing w:val="-1"/>
                <w:sz w:val="23"/>
              </w:rPr>
              <w:t xml:space="preserve"> differing needs</w:t>
            </w:r>
            <w:r>
              <w:rPr>
                <w:rFonts w:ascii="Arial"/>
                <w:sz w:val="23"/>
              </w:rPr>
              <w:t xml:space="preserve"> of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members.</w:t>
            </w:r>
          </w:p>
          <w:p w:rsidR="00E42886" w:rsidRDefault="00E91664">
            <w:pPr>
              <w:pStyle w:val="ListParagraph"/>
              <w:numPr>
                <w:ilvl w:val="0"/>
                <w:numId w:val="4"/>
              </w:numPr>
              <w:tabs>
                <w:tab w:val="left" w:pos="823"/>
              </w:tabs>
              <w:spacing w:before="98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Willingly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collaborates</w:t>
            </w:r>
            <w:r>
              <w:rPr>
                <w:rFonts w:ascii="Arial"/>
                <w:spacing w:val="3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with others</w:t>
            </w:r>
            <w:r>
              <w:rPr>
                <w:rFonts w:ascii="Arial"/>
                <w:sz w:val="23"/>
              </w:rPr>
              <w:t xml:space="preserve"> to</w:t>
            </w:r>
            <w:r>
              <w:rPr>
                <w:rFonts w:ascii="Arial"/>
                <w:spacing w:val="-1"/>
                <w:sz w:val="23"/>
              </w:rPr>
              <w:t xml:space="preserve"> achieve </w:t>
            </w:r>
            <w:r>
              <w:rPr>
                <w:rFonts w:ascii="Arial"/>
                <w:sz w:val="23"/>
              </w:rPr>
              <w:t>desired</w:t>
            </w:r>
            <w:r>
              <w:rPr>
                <w:rFonts w:ascii="Arial"/>
                <w:spacing w:val="-1"/>
                <w:sz w:val="23"/>
              </w:rPr>
              <w:t xml:space="preserve"> results.</w:t>
            </w:r>
          </w:p>
        </w:tc>
        <w:tc>
          <w:tcPr>
            <w:tcW w:w="4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2886" w:rsidRDefault="00E42886"/>
        </w:tc>
      </w:tr>
      <w:tr w:rsidR="00E42886">
        <w:trPr>
          <w:trHeight w:hRule="exact" w:val="4119"/>
        </w:trPr>
        <w:tc>
          <w:tcPr>
            <w:tcW w:w="2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2886" w:rsidRDefault="00E91664">
            <w:pPr>
              <w:pStyle w:val="TableParagraph"/>
              <w:spacing w:before="90"/>
              <w:ind w:left="102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Communication</w:t>
            </w:r>
          </w:p>
          <w:p w:rsidR="00E42886" w:rsidRDefault="00E91664">
            <w:pPr>
              <w:pStyle w:val="TableParagraph"/>
              <w:spacing w:before="96"/>
              <w:ind w:left="102" w:right="199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i/>
                <w:spacing w:val="-1"/>
                <w:sz w:val="23"/>
              </w:rPr>
              <w:t>Effectively</w:t>
            </w:r>
            <w:r>
              <w:rPr>
                <w:rFonts w:ascii="Arial"/>
                <w:i/>
                <w:spacing w:val="28"/>
                <w:sz w:val="23"/>
              </w:rPr>
              <w:t xml:space="preserve"> </w:t>
            </w:r>
            <w:r>
              <w:rPr>
                <w:rFonts w:ascii="Arial"/>
                <w:i/>
                <w:spacing w:val="-1"/>
                <w:sz w:val="23"/>
              </w:rPr>
              <w:t>communicates</w:t>
            </w:r>
            <w:r>
              <w:rPr>
                <w:rFonts w:ascii="Arial"/>
                <w:i/>
                <w:sz w:val="23"/>
              </w:rPr>
              <w:t xml:space="preserve"> </w:t>
            </w:r>
            <w:r>
              <w:rPr>
                <w:rFonts w:ascii="Arial"/>
                <w:i/>
                <w:spacing w:val="-1"/>
                <w:sz w:val="23"/>
              </w:rPr>
              <w:t xml:space="preserve">with </w:t>
            </w:r>
            <w:r>
              <w:rPr>
                <w:rFonts w:ascii="Arial"/>
                <w:i/>
                <w:sz w:val="23"/>
              </w:rPr>
              <w:t>a</w:t>
            </w:r>
            <w:r>
              <w:rPr>
                <w:rFonts w:ascii="Arial"/>
                <w:i/>
                <w:spacing w:val="28"/>
                <w:sz w:val="23"/>
              </w:rPr>
              <w:t xml:space="preserve"> </w:t>
            </w:r>
            <w:r>
              <w:rPr>
                <w:rFonts w:ascii="Arial"/>
                <w:i/>
                <w:spacing w:val="-1"/>
                <w:sz w:val="23"/>
              </w:rPr>
              <w:t>broad range of</w:t>
            </w:r>
            <w:r>
              <w:rPr>
                <w:rFonts w:ascii="Arial"/>
                <w:i/>
                <w:spacing w:val="27"/>
                <w:sz w:val="23"/>
              </w:rPr>
              <w:t xml:space="preserve"> </w:t>
            </w:r>
            <w:r>
              <w:rPr>
                <w:rFonts w:ascii="Arial"/>
                <w:i/>
                <w:spacing w:val="-1"/>
                <w:sz w:val="23"/>
              </w:rPr>
              <w:t>stakeholders</w:t>
            </w:r>
          </w:p>
        </w:tc>
        <w:tc>
          <w:tcPr>
            <w:tcW w:w="7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2886" w:rsidRDefault="00E91664">
            <w:pPr>
              <w:pStyle w:val="ListParagraph"/>
              <w:numPr>
                <w:ilvl w:val="0"/>
                <w:numId w:val="3"/>
              </w:numPr>
              <w:tabs>
                <w:tab w:val="left" w:pos="823"/>
              </w:tabs>
              <w:spacing w:before="93"/>
              <w:ind w:right="103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Actively</w:t>
            </w:r>
            <w:r>
              <w:rPr>
                <w:rFonts w:ascii="Arial" w:eastAsia="Arial" w:hAnsi="Arial" w:cs="Arial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listens</w:t>
            </w:r>
            <w:r>
              <w:rPr>
                <w:rFonts w:ascii="Arial" w:eastAsia="Arial" w:hAnsi="Arial" w:cs="Arial"/>
                <w:sz w:val="23"/>
                <w:szCs w:val="23"/>
              </w:rPr>
              <w:t xml:space="preserve"> to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 xml:space="preserve"> others’</w:t>
            </w:r>
            <w:r>
              <w:rPr>
                <w:rFonts w:ascii="Arial" w:eastAsia="Arial" w:hAnsi="Arial" w:cs="Arial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opinions</w:t>
            </w:r>
            <w:r>
              <w:rPr>
                <w:rFonts w:ascii="Arial" w:eastAsia="Arial" w:hAnsi="Arial" w:cs="Arial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and ideas</w:t>
            </w:r>
            <w:r>
              <w:rPr>
                <w:rFonts w:ascii="Arial" w:eastAsia="Arial" w:hAnsi="Arial" w:cs="Arial"/>
                <w:sz w:val="23"/>
                <w:szCs w:val="23"/>
              </w:rPr>
              <w:t xml:space="preserve"> before</w:t>
            </w:r>
            <w:r>
              <w:rPr>
                <w:rFonts w:ascii="Arial" w:eastAsia="Arial" w:hAnsi="Arial" w:cs="Arial"/>
                <w:spacing w:val="47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 xml:space="preserve">providing own advice </w:t>
            </w:r>
            <w:r>
              <w:rPr>
                <w:rFonts w:ascii="Arial" w:eastAsia="Arial" w:hAnsi="Arial" w:cs="Arial"/>
                <w:sz w:val="23"/>
                <w:szCs w:val="23"/>
              </w:rPr>
              <w:t>and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 xml:space="preserve"> counsel.</w:t>
            </w:r>
          </w:p>
          <w:p w:rsidR="00E42886" w:rsidRDefault="00E91664">
            <w:pPr>
              <w:pStyle w:val="ListParagraph"/>
              <w:numPr>
                <w:ilvl w:val="0"/>
                <w:numId w:val="3"/>
              </w:numPr>
              <w:tabs>
                <w:tab w:val="left" w:pos="823"/>
              </w:tabs>
              <w:spacing w:before="95"/>
              <w:ind w:right="821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Shares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knowledge and</w:t>
            </w:r>
            <w:r>
              <w:rPr>
                <w:rFonts w:ascii="Arial"/>
                <w:spacing w:val="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 xml:space="preserve">expertise </w:t>
            </w:r>
            <w:r>
              <w:rPr>
                <w:rFonts w:ascii="Arial"/>
                <w:sz w:val="23"/>
              </w:rPr>
              <w:t>to</w:t>
            </w:r>
            <w:r>
              <w:rPr>
                <w:rFonts w:ascii="Arial"/>
                <w:spacing w:val="-1"/>
                <w:sz w:val="23"/>
              </w:rPr>
              <w:t xml:space="preserve"> strengthen</w:t>
            </w:r>
            <w:r>
              <w:rPr>
                <w:rFonts w:ascii="Arial"/>
                <w:spacing w:val="2"/>
                <w:sz w:val="23"/>
              </w:rPr>
              <w:t xml:space="preserve"> </w:t>
            </w:r>
            <w:r w:rsidR="00DC442A">
              <w:rPr>
                <w:rFonts w:ascii="Arial"/>
                <w:sz w:val="23"/>
              </w:rPr>
              <w:t>Council</w:t>
            </w:r>
            <w:r>
              <w:rPr>
                <w:rFonts w:ascii="Arial"/>
                <w:spacing w:val="43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performance.</w:t>
            </w:r>
          </w:p>
          <w:p w:rsidR="00E42886" w:rsidRDefault="00E91664">
            <w:pPr>
              <w:pStyle w:val="ListParagraph"/>
              <w:numPr>
                <w:ilvl w:val="0"/>
                <w:numId w:val="3"/>
              </w:numPr>
              <w:tabs>
                <w:tab w:val="left" w:pos="823"/>
              </w:tabs>
              <w:spacing w:before="98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Openly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communicates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thoughts,</w:t>
            </w:r>
            <w:r>
              <w:rPr>
                <w:rFonts w:ascii="Arial"/>
                <w:spacing w:val="3"/>
                <w:sz w:val="23"/>
              </w:rPr>
              <w:t xml:space="preserve"> </w:t>
            </w:r>
            <w:r>
              <w:rPr>
                <w:rFonts w:ascii="Arial"/>
                <w:spacing w:val="-2"/>
                <w:sz w:val="23"/>
              </w:rPr>
              <w:t>wants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and feelings.</w:t>
            </w:r>
          </w:p>
          <w:p w:rsidR="00E42886" w:rsidRDefault="00E91664">
            <w:pPr>
              <w:pStyle w:val="ListParagraph"/>
              <w:numPr>
                <w:ilvl w:val="0"/>
                <w:numId w:val="3"/>
              </w:numPr>
              <w:tabs>
                <w:tab w:val="left" w:pos="823"/>
              </w:tabs>
              <w:spacing w:before="119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Communicates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key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issues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and concerns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 xml:space="preserve">in </w:t>
            </w:r>
            <w:r>
              <w:rPr>
                <w:rFonts w:ascii="Arial"/>
                <w:sz w:val="23"/>
              </w:rPr>
              <w:t>a</w:t>
            </w:r>
            <w:r>
              <w:rPr>
                <w:rFonts w:ascii="Arial"/>
                <w:spacing w:val="-1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timely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fashion.</w:t>
            </w:r>
          </w:p>
          <w:p w:rsidR="00E42886" w:rsidRDefault="00E91664">
            <w:pPr>
              <w:pStyle w:val="ListParagraph"/>
              <w:numPr>
                <w:ilvl w:val="0"/>
                <w:numId w:val="3"/>
              </w:numPr>
              <w:tabs>
                <w:tab w:val="left" w:pos="823"/>
              </w:tabs>
              <w:spacing w:before="119"/>
              <w:ind w:right="866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Uses</w:t>
            </w:r>
            <w:r>
              <w:rPr>
                <w:rFonts w:ascii="Arial"/>
                <w:sz w:val="23"/>
              </w:rPr>
              <w:t xml:space="preserve"> a</w:t>
            </w:r>
            <w:r>
              <w:rPr>
                <w:rFonts w:ascii="Arial"/>
                <w:spacing w:val="-1"/>
                <w:sz w:val="23"/>
              </w:rPr>
              <w:t xml:space="preserve"> communication style </w:t>
            </w:r>
            <w:r>
              <w:rPr>
                <w:rFonts w:ascii="Arial"/>
                <w:sz w:val="23"/>
              </w:rPr>
              <w:t>and</w:t>
            </w:r>
            <w:r>
              <w:rPr>
                <w:rFonts w:ascii="Arial"/>
                <w:spacing w:val="-3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method</w:t>
            </w:r>
            <w:r>
              <w:rPr>
                <w:rFonts w:ascii="Arial"/>
                <w:spacing w:val="-1"/>
                <w:sz w:val="23"/>
              </w:rPr>
              <w:t xml:space="preserve"> that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is</w:t>
            </w:r>
            <w:r>
              <w:rPr>
                <w:rFonts w:ascii="Arial"/>
                <w:spacing w:val="-4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most</w:t>
            </w:r>
            <w:r>
              <w:rPr>
                <w:rFonts w:ascii="Arial"/>
                <w:spacing w:val="29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 xml:space="preserve">effective </w:t>
            </w:r>
            <w:r>
              <w:rPr>
                <w:rFonts w:ascii="Arial"/>
                <w:sz w:val="23"/>
              </w:rPr>
              <w:t xml:space="preserve">for </w:t>
            </w:r>
            <w:r>
              <w:rPr>
                <w:rFonts w:ascii="Arial"/>
                <w:spacing w:val="-1"/>
                <w:sz w:val="23"/>
              </w:rPr>
              <w:t>the situation.</w:t>
            </w:r>
          </w:p>
          <w:p w:rsidR="00E42886" w:rsidRDefault="00E91664">
            <w:pPr>
              <w:pStyle w:val="ListParagraph"/>
              <w:numPr>
                <w:ilvl w:val="0"/>
                <w:numId w:val="3"/>
              </w:numPr>
              <w:tabs>
                <w:tab w:val="left" w:pos="823"/>
              </w:tabs>
              <w:spacing w:before="119" w:line="242" w:lineRule="auto"/>
              <w:ind w:right="100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Presents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 xml:space="preserve">information in </w:t>
            </w:r>
            <w:r>
              <w:rPr>
                <w:rFonts w:ascii="Arial"/>
                <w:sz w:val="23"/>
              </w:rPr>
              <w:t>a</w:t>
            </w:r>
            <w:r>
              <w:rPr>
                <w:rFonts w:ascii="Arial"/>
                <w:spacing w:val="-1"/>
                <w:sz w:val="23"/>
              </w:rPr>
              <w:t xml:space="preserve"> coherent,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clear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 xml:space="preserve">and </w:t>
            </w:r>
            <w:r>
              <w:rPr>
                <w:rFonts w:ascii="Arial"/>
                <w:spacing w:val="1"/>
                <w:sz w:val="23"/>
              </w:rPr>
              <w:t>timely</w:t>
            </w:r>
            <w:r>
              <w:rPr>
                <w:rFonts w:ascii="Arial"/>
                <w:spacing w:val="4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manner.</w:t>
            </w:r>
          </w:p>
        </w:tc>
        <w:tc>
          <w:tcPr>
            <w:tcW w:w="4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2886" w:rsidRDefault="00E42886"/>
        </w:tc>
      </w:tr>
    </w:tbl>
    <w:p w:rsidR="00E42886" w:rsidRDefault="00E42886">
      <w:pPr>
        <w:sectPr w:rsidR="00E42886">
          <w:pgSz w:w="15840" w:h="12240" w:orient="landscape"/>
          <w:pgMar w:top="1880" w:right="960" w:bottom="980" w:left="580" w:header="451" w:footer="782" w:gutter="0"/>
          <w:cols w:space="720"/>
        </w:sectPr>
      </w:pPr>
    </w:p>
    <w:p w:rsidR="00E42886" w:rsidRDefault="00E4288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0"/>
        <w:gridCol w:w="7141"/>
        <w:gridCol w:w="4501"/>
      </w:tblGrid>
      <w:tr w:rsidR="00E42886">
        <w:trPr>
          <w:trHeight w:hRule="exact" w:val="383"/>
        </w:trPr>
        <w:tc>
          <w:tcPr>
            <w:tcW w:w="2400" w:type="dxa"/>
            <w:tcBorders>
              <w:top w:val="single" w:sz="5" w:space="0" w:color="000000"/>
              <w:left w:val="nil"/>
              <w:bottom w:val="single" w:sz="20" w:space="0" w:color="D9D9D9"/>
              <w:right w:val="nil"/>
            </w:tcBorders>
          </w:tcPr>
          <w:p w:rsidR="00E42886" w:rsidRDefault="00E42886"/>
        </w:tc>
        <w:tc>
          <w:tcPr>
            <w:tcW w:w="7141" w:type="dxa"/>
            <w:tcBorders>
              <w:top w:val="single" w:sz="5" w:space="0" w:color="000000"/>
              <w:left w:val="nil"/>
              <w:bottom w:val="single" w:sz="20" w:space="0" w:color="D9D9D9"/>
              <w:right w:val="nil"/>
            </w:tcBorders>
          </w:tcPr>
          <w:p w:rsidR="00E42886" w:rsidRDefault="00E42886"/>
        </w:tc>
        <w:tc>
          <w:tcPr>
            <w:tcW w:w="450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42886" w:rsidRDefault="00E42886"/>
        </w:tc>
      </w:tr>
      <w:tr w:rsidR="00E42886">
        <w:trPr>
          <w:trHeight w:hRule="exact" w:val="527"/>
        </w:trPr>
        <w:tc>
          <w:tcPr>
            <w:tcW w:w="2400" w:type="dxa"/>
            <w:tcBorders>
              <w:top w:val="single" w:sz="20" w:space="0" w:color="D9D9D9"/>
              <w:left w:val="single" w:sz="5" w:space="0" w:color="000000"/>
              <w:bottom w:val="single" w:sz="19" w:space="0" w:color="D9D9D9"/>
              <w:right w:val="single" w:sz="5" w:space="0" w:color="000000"/>
            </w:tcBorders>
            <w:shd w:val="clear" w:color="auto" w:fill="D9D9D9"/>
          </w:tcPr>
          <w:p w:rsidR="00E42886" w:rsidRDefault="00E91664">
            <w:pPr>
              <w:pStyle w:val="TableParagraph"/>
              <w:spacing w:before="90"/>
              <w:ind w:left="383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COMPETENCY</w:t>
            </w:r>
          </w:p>
        </w:tc>
        <w:tc>
          <w:tcPr>
            <w:tcW w:w="7141" w:type="dxa"/>
            <w:tcBorders>
              <w:top w:val="single" w:sz="20" w:space="0" w:color="D9D9D9"/>
              <w:left w:val="single" w:sz="5" w:space="0" w:color="000000"/>
              <w:bottom w:val="single" w:sz="19" w:space="0" w:color="D9D9D9"/>
              <w:right w:val="single" w:sz="5" w:space="0" w:color="000000"/>
            </w:tcBorders>
            <w:shd w:val="clear" w:color="auto" w:fill="D9D9D9"/>
          </w:tcPr>
          <w:p w:rsidR="00E42886" w:rsidRDefault="00E91664">
            <w:pPr>
              <w:pStyle w:val="TableParagraph"/>
              <w:spacing w:before="90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BEHAVIOURS</w:t>
            </w:r>
          </w:p>
        </w:tc>
        <w:tc>
          <w:tcPr>
            <w:tcW w:w="4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E42886" w:rsidRDefault="00E42886"/>
        </w:tc>
      </w:tr>
      <w:tr w:rsidR="00E42886">
        <w:trPr>
          <w:trHeight w:hRule="exact" w:val="4050"/>
        </w:trPr>
        <w:tc>
          <w:tcPr>
            <w:tcW w:w="2400" w:type="dxa"/>
            <w:tcBorders>
              <w:top w:val="single" w:sz="19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2886" w:rsidRDefault="00E91664">
            <w:pPr>
              <w:pStyle w:val="TableParagraph"/>
              <w:spacing w:before="93"/>
              <w:ind w:left="102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Decision</w:t>
            </w:r>
            <w:r>
              <w:rPr>
                <w:rFonts w:asci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Making</w:t>
            </w:r>
          </w:p>
          <w:p w:rsidR="00E42886" w:rsidRDefault="00E91664">
            <w:pPr>
              <w:pStyle w:val="TableParagraph"/>
              <w:spacing w:before="95"/>
              <w:ind w:left="102" w:right="114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i/>
                <w:spacing w:val="-1"/>
                <w:sz w:val="23"/>
              </w:rPr>
              <w:t>Uses</w:t>
            </w:r>
            <w:r>
              <w:rPr>
                <w:rFonts w:ascii="Arial"/>
                <w:i/>
                <w:sz w:val="23"/>
              </w:rPr>
              <w:t xml:space="preserve"> a</w:t>
            </w:r>
            <w:r>
              <w:rPr>
                <w:rFonts w:ascii="Arial"/>
                <w:i/>
                <w:spacing w:val="-1"/>
                <w:sz w:val="23"/>
              </w:rPr>
              <w:t xml:space="preserve"> systematic</w:t>
            </w:r>
            <w:r>
              <w:rPr>
                <w:rFonts w:ascii="Arial"/>
                <w:i/>
                <w:spacing w:val="27"/>
                <w:sz w:val="23"/>
              </w:rPr>
              <w:t xml:space="preserve"> </w:t>
            </w:r>
            <w:r>
              <w:rPr>
                <w:rFonts w:ascii="Arial"/>
                <w:i/>
                <w:spacing w:val="-1"/>
                <w:sz w:val="23"/>
              </w:rPr>
              <w:t xml:space="preserve">approach </w:t>
            </w:r>
            <w:r>
              <w:rPr>
                <w:rFonts w:ascii="Arial"/>
                <w:i/>
                <w:sz w:val="23"/>
              </w:rPr>
              <w:t>to</w:t>
            </w:r>
            <w:r>
              <w:rPr>
                <w:rFonts w:ascii="Arial"/>
                <w:i/>
                <w:spacing w:val="-1"/>
                <w:sz w:val="23"/>
              </w:rPr>
              <w:t xml:space="preserve"> problem</w:t>
            </w:r>
            <w:r>
              <w:rPr>
                <w:rFonts w:ascii="Arial"/>
                <w:i/>
                <w:spacing w:val="30"/>
                <w:sz w:val="23"/>
              </w:rPr>
              <w:t xml:space="preserve"> </w:t>
            </w:r>
            <w:r>
              <w:rPr>
                <w:rFonts w:ascii="Arial"/>
                <w:i/>
                <w:spacing w:val="-1"/>
                <w:sz w:val="23"/>
              </w:rPr>
              <w:t xml:space="preserve">solving </w:t>
            </w:r>
            <w:r>
              <w:rPr>
                <w:rFonts w:ascii="Arial"/>
                <w:i/>
                <w:sz w:val="23"/>
              </w:rPr>
              <w:t>and</w:t>
            </w:r>
            <w:r>
              <w:rPr>
                <w:rFonts w:ascii="Arial"/>
                <w:i/>
                <w:spacing w:val="-1"/>
                <w:sz w:val="23"/>
              </w:rPr>
              <w:t xml:space="preserve"> decision</w:t>
            </w:r>
            <w:r>
              <w:rPr>
                <w:rFonts w:ascii="Arial"/>
                <w:i/>
                <w:spacing w:val="29"/>
                <w:sz w:val="23"/>
              </w:rPr>
              <w:t xml:space="preserve"> </w:t>
            </w:r>
            <w:r>
              <w:rPr>
                <w:rFonts w:ascii="Arial"/>
                <w:i/>
                <w:spacing w:val="-1"/>
                <w:sz w:val="23"/>
              </w:rPr>
              <w:t>making.</w:t>
            </w:r>
            <w:r>
              <w:rPr>
                <w:rFonts w:ascii="Arial"/>
                <w:i/>
                <w:spacing w:val="1"/>
                <w:sz w:val="23"/>
              </w:rPr>
              <w:t xml:space="preserve"> </w:t>
            </w:r>
            <w:r>
              <w:rPr>
                <w:rFonts w:ascii="Arial"/>
                <w:i/>
                <w:spacing w:val="-1"/>
                <w:sz w:val="23"/>
              </w:rPr>
              <w:t>Bases</w:t>
            </w:r>
            <w:r>
              <w:rPr>
                <w:rFonts w:ascii="Arial"/>
                <w:i/>
                <w:spacing w:val="26"/>
                <w:sz w:val="23"/>
              </w:rPr>
              <w:t xml:space="preserve"> </w:t>
            </w:r>
            <w:r>
              <w:rPr>
                <w:rFonts w:ascii="Arial"/>
                <w:i/>
                <w:spacing w:val="-1"/>
                <w:sz w:val="23"/>
              </w:rPr>
              <w:t>decisions</w:t>
            </w:r>
            <w:r>
              <w:rPr>
                <w:rFonts w:ascii="Arial"/>
                <w:i/>
                <w:sz w:val="23"/>
              </w:rPr>
              <w:t xml:space="preserve"> </w:t>
            </w:r>
            <w:r>
              <w:rPr>
                <w:rFonts w:ascii="Arial"/>
                <w:i/>
                <w:spacing w:val="-1"/>
                <w:sz w:val="23"/>
              </w:rPr>
              <w:t>on best</w:t>
            </w:r>
            <w:r>
              <w:rPr>
                <w:rFonts w:ascii="Arial"/>
                <w:i/>
                <w:spacing w:val="29"/>
                <w:sz w:val="23"/>
              </w:rPr>
              <w:t xml:space="preserve"> </w:t>
            </w:r>
            <w:r>
              <w:rPr>
                <w:rFonts w:ascii="Arial"/>
                <w:i/>
                <w:spacing w:val="-1"/>
                <w:sz w:val="23"/>
              </w:rPr>
              <w:t>available information.</w:t>
            </w:r>
          </w:p>
        </w:tc>
        <w:tc>
          <w:tcPr>
            <w:tcW w:w="7141" w:type="dxa"/>
            <w:tcBorders>
              <w:top w:val="single" w:sz="19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2886" w:rsidRDefault="00E91664">
            <w:pPr>
              <w:pStyle w:val="ListParagraph"/>
              <w:numPr>
                <w:ilvl w:val="0"/>
                <w:numId w:val="2"/>
              </w:numPr>
              <w:tabs>
                <w:tab w:val="left" w:pos="823"/>
              </w:tabs>
              <w:spacing w:before="119"/>
              <w:ind w:right="382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Assesses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problems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2"/>
                <w:sz w:val="23"/>
              </w:rPr>
              <w:t>based</w:t>
            </w:r>
            <w:r>
              <w:rPr>
                <w:rFonts w:ascii="Arial"/>
                <w:spacing w:val="-1"/>
                <w:sz w:val="23"/>
              </w:rPr>
              <w:t xml:space="preserve"> on short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 xml:space="preserve">and </w:t>
            </w:r>
            <w:r>
              <w:rPr>
                <w:rFonts w:ascii="Arial"/>
                <w:sz w:val="23"/>
              </w:rPr>
              <w:t>long-term</w:t>
            </w:r>
            <w:r>
              <w:rPr>
                <w:rFonts w:ascii="Arial"/>
                <w:spacing w:val="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impacts</w:t>
            </w:r>
            <w:r>
              <w:rPr>
                <w:rFonts w:ascii="Arial"/>
                <w:spacing w:val="55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on COTM.</w:t>
            </w:r>
          </w:p>
          <w:p w:rsidR="00E42886" w:rsidRDefault="00E91664">
            <w:pPr>
              <w:pStyle w:val="ListParagraph"/>
              <w:numPr>
                <w:ilvl w:val="0"/>
                <w:numId w:val="2"/>
              </w:numPr>
              <w:tabs>
                <w:tab w:val="left" w:pos="823"/>
              </w:tabs>
              <w:spacing w:before="119"/>
              <w:ind w:right="856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Evaluates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the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results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of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past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decisions</w:t>
            </w:r>
            <w:r>
              <w:rPr>
                <w:rFonts w:ascii="Arial"/>
                <w:sz w:val="23"/>
              </w:rPr>
              <w:t xml:space="preserve"> to</w:t>
            </w:r>
            <w:r>
              <w:rPr>
                <w:rFonts w:ascii="Arial"/>
                <w:spacing w:val="-1"/>
                <w:sz w:val="23"/>
              </w:rPr>
              <w:t xml:space="preserve"> guide</w:t>
            </w:r>
            <w:r>
              <w:rPr>
                <w:rFonts w:ascii="Arial"/>
                <w:spacing w:val="2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future</w:t>
            </w:r>
            <w:r>
              <w:rPr>
                <w:rFonts w:ascii="Arial"/>
                <w:spacing w:val="39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decision</w:t>
            </w:r>
            <w:r>
              <w:rPr>
                <w:rFonts w:ascii="Arial"/>
                <w:spacing w:val="-3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making.</w:t>
            </w:r>
          </w:p>
          <w:p w:rsidR="00E42886" w:rsidRDefault="00E91664">
            <w:pPr>
              <w:pStyle w:val="ListParagraph"/>
              <w:numPr>
                <w:ilvl w:val="0"/>
                <w:numId w:val="2"/>
              </w:numPr>
              <w:tabs>
                <w:tab w:val="left" w:pos="823"/>
              </w:tabs>
              <w:spacing w:before="119"/>
              <w:ind w:right="349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Explores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the root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causes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2"/>
                <w:sz w:val="23"/>
              </w:rPr>
              <w:t>of</w:t>
            </w:r>
            <w:r>
              <w:rPr>
                <w:rFonts w:ascii="Arial"/>
                <w:spacing w:val="3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the issue or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challenge,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not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just</w:t>
            </w:r>
            <w:r>
              <w:rPr>
                <w:rFonts w:ascii="Arial"/>
                <w:spacing w:val="47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the symptoms.</w:t>
            </w:r>
          </w:p>
          <w:p w:rsidR="00E42886" w:rsidRDefault="00E91664">
            <w:pPr>
              <w:pStyle w:val="ListParagraph"/>
              <w:numPr>
                <w:ilvl w:val="0"/>
                <w:numId w:val="2"/>
              </w:numPr>
              <w:tabs>
                <w:tab w:val="left" w:pos="823"/>
              </w:tabs>
              <w:spacing w:before="119"/>
              <w:ind w:right="79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Uses</w:t>
            </w:r>
            <w:r>
              <w:rPr>
                <w:rFonts w:ascii="Arial" w:eastAsia="Arial" w:hAnsi="Arial" w:cs="Arial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COTM’s</w:t>
            </w:r>
            <w:r>
              <w:rPr>
                <w:rFonts w:ascii="Arial" w:eastAsia="Arial" w:hAnsi="Arial" w:cs="Arial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established strategic</w:t>
            </w:r>
            <w:r>
              <w:rPr>
                <w:rFonts w:ascii="Arial" w:eastAsia="Arial" w:hAnsi="Arial" w:cs="Arial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direction as</w:t>
            </w:r>
            <w:r>
              <w:rPr>
                <w:rFonts w:ascii="Arial" w:eastAsia="Arial" w:hAnsi="Arial" w:cs="Arial"/>
                <w:sz w:val="23"/>
                <w:szCs w:val="23"/>
              </w:rPr>
              <w:t xml:space="preserve"> a</w:t>
            </w:r>
            <w:r>
              <w:rPr>
                <w:rFonts w:ascii="Arial" w:eastAsia="Arial" w:hAnsi="Arial" w:cs="Arial"/>
                <w:spacing w:val="55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framework</w:t>
            </w:r>
            <w:r>
              <w:rPr>
                <w:rFonts w:ascii="Arial" w:eastAsia="Arial" w:hAnsi="Arial" w:cs="Arial"/>
                <w:sz w:val="23"/>
                <w:szCs w:val="23"/>
              </w:rPr>
              <w:t xml:space="preserve"> for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decisions.</w:t>
            </w:r>
          </w:p>
          <w:p w:rsidR="00E42886" w:rsidRDefault="00E91664">
            <w:pPr>
              <w:pStyle w:val="ListParagraph"/>
              <w:numPr>
                <w:ilvl w:val="0"/>
                <w:numId w:val="2"/>
              </w:numPr>
              <w:tabs>
                <w:tab w:val="left" w:pos="823"/>
              </w:tabs>
              <w:spacing w:before="95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Makes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decisions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in the best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interest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of</w:t>
            </w:r>
            <w:r>
              <w:rPr>
                <w:rFonts w:ascii="Arial"/>
                <w:spacing w:val="5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COTM.</w:t>
            </w:r>
          </w:p>
          <w:p w:rsidR="00E42886" w:rsidRDefault="00E91664" w:rsidP="00DC442A">
            <w:pPr>
              <w:pStyle w:val="ListParagraph"/>
              <w:numPr>
                <w:ilvl w:val="0"/>
                <w:numId w:val="2"/>
              </w:numPr>
              <w:tabs>
                <w:tab w:val="left" w:pos="823"/>
              </w:tabs>
              <w:spacing w:before="95"/>
              <w:ind w:right="364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Stands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 xml:space="preserve">behind </w:t>
            </w:r>
            <w:r w:rsidR="00DC442A">
              <w:rPr>
                <w:rFonts w:ascii="Arial"/>
                <w:spacing w:val="-1"/>
                <w:sz w:val="23"/>
              </w:rPr>
              <w:t>Council</w:t>
            </w:r>
            <w:r>
              <w:rPr>
                <w:rFonts w:ascii="Arial"/>
                <w:spacing w:val="-1"/>
                <w:sz w:val="23"/>
              </w:rPr>
              <w:t xml:space="preserve"> decisions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even if</w:t>
            </w:r>
            <w:r>
              <w:rPr>
                <w:rFonts w:ascii="Arial"/>
                <w:spacing w:val="3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they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are not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his/her</w:t>
            </w:r>
            <w:r>
              <w:rPr>
                <w:rFonts w:ascii="Arial"/>
                <w:spacing w:val="53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primary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choice.</w:t>
            </w:r>
          </w:p>
        </w:tc>
        <w:tc>
          <w:tcPr>
            <w:tcW w:w="4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2886" w:rsidRDefault="00E42886"/>
        </w:tc>
      </w:tr>
      <w:tr w:rsidR="00E42886">
        <w:trPr>
          <w:trHeight w:hRule="exact" w:val="3063"/>
        </w:trPr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2886" w:rsidRDefault="00E91664">
            <w:pPr>
              <w:pStyle w:val="TableParagraph"/>
              <w:spacing w:before="90"/>
              <w:ind w:left="102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Public Focus</w:t>
            </w:r>
          </w:p>
          <w:p w:rsidR="00E42886" w:rsidRDefault="00E91664">
            <w:pPr>
              <w:pStyle w:val="TableParagraph"/>
              <w:spacing w:before="95"/>
              <w:ind w:left="102" w:right="49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i/>
                <w:spacing w:val="-1"/>
                <w:sz w:val="23"/>
              </w:rPr>
              <w:t>Demonstrates</w:t>
            </w:r>
            <w:r>
              <w:rPr>
                <w:rFonts w:ascii="Arial"/>
                <w:i/>
                <w:sz w:val="23"/>
              </w:rPr>
              <w:t xml:space="preserve"> a</w:t>
            </w:r>
            <w:r>
              <w:rPr>
                <w:rFonts w:ascii="Arial"/>
                <w:i/>
                <w:spacing w:val="27"/>
                <w:sz w:val="23"/>
              </w:rPr>
              <w:t xml:space="preserve"> </w:t>
            </w:r>
            <w:r>
              <w:rPr>
                <w:rFonts w:ascii="Arial"/>
                <w:i/>
                <w:spacing w:val="-1"/>
                <w:sz w:val="23"/>
              </w:rPr>
              <w:t>commitment</w:t>
            </w:r>
            <w:r>
              <w:rPr>
                <w:rFonts w:ascii="Arial"/>
                <w:i/>
                <w:spacing w:val="1"/>
                <w:sz w:val="23"/>
              </w:rPr>
              <w:t xml:space="preserve"> </w:t>
            </w:r>
            <w:r>
              <w:rPr>
                <w:rFonts w:ascii="Arial"/>
                <w:i/>
                <w:sz w:val="23"/>
              </w:rPr>
              <w:t>to</w:t>
            </w:r>
            <w:r>
              <w:rPr>
                <w:rFonts w:ascii="Arial"/>
                <w:i/>
                <w:spacing w:val="24"/>
                <w:sz w:val="23"/>
              </w:rPr>
              <w:t xml:space="preserve"> </w:t>
            </w:r>
            <w:r>
              <w:rPr>
                <w:rFonts w:ascii="Arial"/>
                <w:i/>
                <w:spacing w:val="-1"/>
                <w:sz w:val="23"/>
              </w:rPr>
              <w:t>serving the public</w:t>
            </w:r>
            <w:r>
              <w:rPr>
                <w:rFonts w:ascii="Arial"/>
                <w:i/>
                <w:spacing w:val="30"/>
                <w:sz w:val="23"/>
              </w:rPr>
              <w:t xml:space="preserve"> </w:t>
            </w:r>
            <w:r>
              <w:rPr>
                <w:rFonts w:ascii="Arial"/>
                <w:i/>
                <w:spacing w:val="-1"/>
                <w:sz w:val="23"/>
              </w:rPr>
              <w:t>interest.</w:t>
            </w:r>
          </w:p>
        </w:tc>
        <w:tc>
          <w:tcPr>
            <w:tcW w:w="7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2886" w:rsidRDefault="00E91664">
            <w:pPr>
              <w:pStyle w:val="ListParagraph"/>
              <w:numPr>
                <w:ilvl w:val="0"/>
                <w:numId w:val="1"/>
              </w:numPr>
              <w:tabs>
                <w:tab w:val="left" w:pos="823"/>
              </w:tabs>
              <w:spacing w:before="93"/>
              <w:ind w:right="616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z w:val="23"/>
              </w:rPr>
              <w:t>Works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to</w:t>
            </w:r>
            <w:r>
              <w:rPr>
                <w:rFonts w:ascii="Arial"/>
                <w:spacing w:val="-1"/>
                <w:sz w:val="23"/>
              </w:rPr>
              <w:t xml:space="preserve"> understand the needs</w:t>
            </w:r>
            <w:r>
              <w:rPr>
                <w:rFonts w:ascii="Arial"/>
                <w:sz w:val="23"/>
              </w:rPr>
              <w:t xml:space="preserve"> and</w:t>
            </w:r>
            <w:r>
              <w:rPr>
                <w:rFonts w:ascii="Arial"/>
                <w:spacing w:val="-1"/>
                <w:sz w:val="23"/>
              </w:rPr>
              <w:t xml:space="preserve"> requirements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2"/>
                <w:sz w:val="23"/>
              </w:rPr>
              <w:t>of</w:t>
            </w:r>
            <w:r>
              <w:rPr>
                <w:rFonts w:ascii="Arial"/>
                <w:spacing w:val="3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the</w:t>
            </w:r>
            <w:r>
              <w:rPr>
                <w:rFonts w:ascii="Arial"/>
                <w:spacing w:val="37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public</w:t>
            </w:r>
            <w:r>
              <w:rPr>
                <w:rFonts w:ascii="Arial"/>
                <w:sz w:val="23"/>
              </w:rPr>
              <w:t xml:space="preserve"> in</w:t>
            </w:r>
            <w:r>
              <w:rPr>
                <w:rFonts w:ascii="Arial"/>
                <w:spacing w:val="-1"/>
                <w:sz w:val="23"/>
              </w:rPr>
              <w:t xml:space="preserve"> relation </w:t>
            </w:r>
            <w:r>
              <w:rPr>
                <w:rFonts w:ascii="Arial"/>
                <w:sz w:val="23"/>
              </w:rPr>
              <w:t>to</w:t>
            </w:r>
            <w:r>
              <w:rPr>
                <w:rFonts w:ascii="Arial"/>
                <w:spacing w:val="-1"/>
                <w:sz w:val="23"/>
              </w:rPr>
              <w:t xml:space="preserve"> COTM.</w:t>
            </w:r>
          </w:p>
          <w:p w:rsidR="00E42886" w:rsidRDefault="00E91664">
            <w:pPr>
              <w:pStyle w:val="ListParagraph"/>
              <w:numPr>
                <w:ilvl w:val="0"/>
                <w:numId w:val="1"/>
              </w:numPr>
              <w:tabs>
                <w:tab w:val="left" w:pos="823"/>
              </w:tabs>
              <w:spacing w:before="98"/>
              <w:ind w:right="63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Demonstrates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 xml:space="preserve">dedication </w:t>
            </w:r>
            <w:r>
              <w:rPr>
                <w:rFonts w:ascii="Arial"/>
                <w:sz w:val="23"/>
              </w:rPr>
              <w:t>to</w:t>
            </w:r>
            <w:r>
              <w:rPr>
                <w:rFonts w:ascii="Arial"/>
                <w:spacing w:val="-3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meeting</w:t>
            </w:r>
            <w:r>
              <w:rPr>
                <w:rFonts w:ascii="Arial"/>
                <w:spacing w:val="-1"/>
                <w:sz w:val="23"/>
              </w:rPr>
              <w:t xml:space="preserve"> expectations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of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the</w:t>
            </w:r>
            <w:r>
              <w:rPr>
                <w:rFonts w:ascii="Arial"/>
                <w:spacing w:val="39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public.</w:t>
            </w:r>
          </w:p>
          <w:p w:rsidR="00E42886" w:rsidRDefault="00E91664">
            <w:pPr>
              <w:pStyle w:val="ListParagraph"/>
              <w:numPr>
                <w:ilvl w:val="0"/>
                <w:numId w:val="1"/>
              </w:numPr>
              <w:tabs>
                <w:tab w:val="left" w:pos="823"/>
              </w:tabs>
              <w:spacing w:before="95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z w:val="23"/>
              </w:rPr>
              <w:t>Acts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2"/>
                <w:sz w:val="23"/>
              </w:rPr>
              <w:t>with</w:t>
            </w:r>
            <w:r>
              <w:rPr>
                <w:rFonts w:ascii="Arial"/>
                <w:spacing w:val="-1"/>
                <w:sz w:val="23"/>
              </w:rPr>
              <w:t xml:space="preserve"> the </w:t>
            </w:r>
            <w:bookmarkStart w:id="0" w:name="_GoBack"/>
            <w:bookmarkEnd w:id="0"/>
            <w:r>
              <w:rPr>
                <w:rFonts w:ascii="Arial"/>
                <w:spacing w:val="-1"/>
                <w:sz w:val="23"/>
              </w:rPr>
              <w:t>best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interest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2"/>
                <w:sz w:val="23"/>
              </w:rPr>
              <w:t>of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the public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 xml:space="preserve">in </w:t>
            </w:r>
            <w:r>
              <w:rPr>
                <w:rFonts w:ascii="Arial"/>
                <w:sz w:val="23"/>
              </w:rPr>
              <w:t>mind.</w:t>
            </w:r>
          </w:p>
          <w:p w:rsidR="00E42886" w:rsidRDefault="00E91664">
            <w:pPr>
              <w:pStyle w:val="ListParagraph"/>
              <w:numPr>
                <w:ilvl w:val="0"/>
                <w:numId w:val="1"/>
              </w:numPr>
              <w:tabs>
                <w:tab w:val="left" w:pos="823"/>
              </w:tabs>
              <w:spacing w:before="95"/>
              <w:ind w:right="646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Navigates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effectively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through challenging situations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that</w:t>
            </w:r>
            <w:r>
              <w:rPr>
                <w:rFonts w:ascii="Arial"/>
                <w:spacing w:val="6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 xml:space="preserve">involve </w:t>
            </w:r>
            <w:r w:rsidR="00DC442A">
              <w:rPr>
                <w:rFonts w:ascii="Arial"/>
                <w:spacing w:val="-1"/>
                <w:sz w:val="23"/>
              </w:rPr>
              <w:t>COTM</w:t>
            </w:r>
            <w:r>
              <w:rPr>
                <w:rFonts w:ascii="Arial"/>
                <w:spacing w:val="-3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members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and the public.</w:t>
            </w:r>
          </w:p>
          <w:p w:rsidR="00E42886" w:rsidRDefault="00E91664">
            <w:pPr>
              <w:pStyle w:val="ListParagraph"/>
              <w:numPr>
                <w:ilvl w:val="0"/>
                <w:numId w:val="1"/>
              </w:numPr>
              <w:tabs>
                <w:tab w:val="left" w:pos="823"/>
              </w:tabs>
              <w:spacing w:before="98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z w:val="23"/>
              </w:rPr>
              <w:t>Works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diligently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to</w:t>
            </w:r>
            <w:r>
              <w:rPr>
                <w:rFonts w:ascii="Arial"/>
                <w:spacing w:val="-1"/>
                <w:sz w:val="23"/>
              </w:rPr>
              <w:t xml:space="preserve"> gain</w:t>
            </w:r>
            <w:r>
              <w:rPr>
                <w:rFonts w:ascii="Arial"/>
                <w:spacing w:val="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the trust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and support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2"/>
                <w:sz w:val="23"/>
              </w:rPr>
              <w:t>of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the public.</w:t>
            </w:r>
          </w:p>
        </w:tc>
        <w:tc>
          <w:tcPr>
            <w:tcW w:w="4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2886" w:rsidRDefault="00E42886"/>
        </w:tc>
      </w:tr>
    </w:tbl>
    <w:p w:rsidR="00FA2106" w:rsidRDefault="00FA2106"/>
    <w:sectPr w:rsidR="00FA2106">
      <w:pgSz w:w="15840" w:h="12240" w:orient="landscape"/>
      <w:pgMar w:top="1880" w:right="960" w:bottom="980" w:left="580" w:header="451" w:footer="78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2106" w:rsidRDefault="00E91664">
      <w:r>
        <w:separator/>
      </w:r>
    </w:p>
  </w:endnote>
  <w:endnote w:type="continuationSeparator" w:id="0">
    <w:p w:rsidR="00FA2106" w:rsidRDefault="00E91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886" w:rsidRDefault="00DC442A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5pt;margin-top:563.65pt;width:322.05pt;height:13.05pt;z-index:-5752;mso-position-horizontal-relative:page;mso-position-vertical-relative:page" filled="f" stroked="f">
          <v:textbox inset="0,0,0,0">
            <w:txbxContent>
              <w:p w:rsidR="00E91664" w:rsidRPr="00E91664" w:rsidRDefault="00E91664">
                <w:pPr>
                  <w:spacing w:line="246" w:lineRule="exact"/>
                  <w:ind w:left="20"/>
                  <w:rPr>
                    <w:rFonts w:ascii="Arial" w:eastAsia="Arial" w:hAnsi="Arial" w:cs="Arial"/>
                    <w:lang w:val="en-CA"/>
                  </w:rPr>
                </w:pPr>
              </w:p>
            </w:txbxContent>
          </v:textbox>
          <w10:wrap anchorx="page" anchory="page"/>
        </v:shape>
      </w:pict>
    </w:r>
    <w:r>
      <w:pict>
        <v:group id="_x0000_s1027" style="position:absolute;margin-left:34.55pt;margin-top:562.2pt;width:687pt;height:.1pt;z-index:-5776;mso-position-horizontal-relative:page;mso-position-vertical-relative:page" coordorigin="691,11244" coordsize="13740,2">
          <v:shape id="_x0000_s1028" style="position:absolute;left:691;top:11244;width:13740;height:2" coordorigin="691,11244" coordsize="13740,0" path="m691,11244r13740,e" filled="f" strokeweight=".58pt">
            <v:path arrowok="t"/>
          </v:shape>
          <w10:wrap anchorx="page" anchory="page"/>
        </v:group>
      </w:pict>
    </w:r>
    <w:r>
      <w:pict>
        <v:shape id="_x0000_s1025" type="#_x0000_t202" style="position:absolute;margin-left:662.8pt;margin-top:563.65pt;width:58.45pt;height:13.05pt;z-index:-5728;mso-position-horizontal-relative:page;mso-position-vertical-relative:page" filled="f" stroked="f">
          <v:textbox inset="0,0,0,0">
            <w:txbxContent>
              <w:p w:rsidR="00E42886" w:rsidRDefault="00E91664">
                <w:pPr>
                  <w:spacing w:line="246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</w:rPr>
                  <w:t>Page</w:t>
                </w:r>
                <w:r>
                  <w:rPr>
                    <w:rFonts w:ascii="Arial"/>
                    <w:spacing w:val="1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/>
                  </w:rPr>
                  <w:instrText xml:space="preserve"> PAGE </w:instrText>
                </w:r>
                <w:r>
                  <w:fldChar w:fldCharType="separate"/>
                </w:r>
                <w:r w:rsidR="00DC442A">
                  <w:rPr>
                    <w:rFonts w:ascii="Arial"/>
                    <w:noProof/>
                  </w:rPr>
                  <w:t>2</w:t>
                </w:r>
                <w:r>
                  <w:fldChar w:fldCharType="end"/>
                </w:r>
                <w:r>
                  <w:rPr>
                    <w:rFonts w:ascii="Arial"/>
                    <w:spacing w:val="-2"/>
                  </w:rPr>
                  <w:t xml:space="preserve"> of</w:t>
                </w:r>
                <w:r>
                  <w:rPr>
                    <w:rFonts w:ascii="Arial"/>
                    <w:spacing w:val="2"/>
                  </w:rPr>
                  <w:t xml:space="preserve"> </w:t>
                </w:r>
                <w:r>
                  <w:rPr>
                    <w:rFonts w:ascii="Arial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2106" w:rsidRDefault="00E91664">
      <w:r>
        <w:separator/>
      </w:r>
    </w:p>
  </w:footnote>
  <w:footnote w:type="continuationSeparator" w:id="0">
    <w:p w:rsidR="00FA2106" w:rsidRDefault="00E916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6D77" w:rsidRDefault="00C16D77">
    <w:pPr>
      <w:pStyle w:val="Header"/>
    </w:pPr>
    <w:r w:rsidRPr="00C16D77">
      <w:rPr>
        <w:noProof/>
        <w:lang w:val="en-CA" w:eastAsia="en-CA"/>
      </w:rPr>
      <w:drawing>
        <wp:inline distT="0" distB="0" distL="0" distR="0">
          <wp:extent cx="5256107" cy="600525"/>
          <wp:effectExtent l="0" t="0" r="0" b="0"/>
          <wp:docPr id="1" name="Picture 1" descr="\\SETH\Users\Public\0\COTM 2012\Office\Stationery &amp; Logos\NEW COTM LOGOS 2013\COTM Logo with Tag - CMYK - 2 Colour March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TH\Users\Public\0\COTM 2012\Office\Stationery &amp; Logos\NEW COTM LOGOS 2013\COTM Logo with Tag - CMYK - 2 Colour March201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5289" cy="6027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1846AD"/>
    <w:multiLevelType w:val="hybridMultilevel"/>
    <w:tmpl w:val="3A58A44C"/>
    <w:lvl w:ilvl="0" w:tplc="8106298C">
      <w:start w:val="1"/>
      <w:numFmt w:val="decimal"/>
      <w:lvlText w:val="%1."/>
      <w:lvlJc w:val="left"/>
      <w:pPr>
        <w:ind w:left="822" w:hanging="360"/>
        <w:jc w:val="left"/>
      </w:pPr>
      <w:rPr>
        <w:rFonts w:ascii="Arial" w:eastAsia="Arial" w:hAnsi="Arial" w:hint="default"/>
        <w:spacing w:val="-1"/>
        <w:sz w:val="23"/>
        <w:szCs w:val="23"/>
      </w:rPr>
    </w:lvl>
    <w:lvl w:ilvl="1" w:tplc="5A165158">
      <w:start w:val="1"/>
      <w:numFmt w:val="bullet"/>
      <w:lvlText w:val="•"/>
      <w:lvlJc w:val="left"/>
      <w:pPr>
        <w:ind w:left="1446" w:hanging="360"/>
      </w:pPr>
      <w:rPr>
        <w:rFonts w:hint="default"/>
      </w:rPr>
    </w:lvl>
    <w:lvl w:ilvl="2" w:tplc="F1CEF218">
      <w:start w:val="1"/>
      <w:numFmt w:val="bullet"/>
      <w:lvlText w:val="•"/>
      <w:lvlJc w:val="left"/>
      <w:pPr>
        <w:ind w:left="2071" w:hanging="360"/>
      </w:pPr>
      <w:rPr>
        <w:rFonts w:hint="default"/>
      </w:rPr>
    </w:lvl>
    <w:lvl w:ilvl="3" w:tplc="3506B236">
      <w:start w:val="1"/>
      <w:numFmt w:val="bullet"/>
      <w:lvlText w:val="•"/>
      <w:lvlJc w:val="left"/>
      <w:pPr>
        <w:ind w:left="2696" w:hanging="360"/>
      </w:pPr>
      <w:rPr>
        <w:rFonts w:hint="default"/>
      </w:rPr>
    </w:lvl>
    <w:lvl w:ilvl="4" w:tplc="5DAC142A">
      <w:start w:val="1"/>
      <w:numFmt w:val="bullet"/>
      <w:lvlText w:val="•"/>
      <w:lvlJc w:val="left"/>
      <w:pPr>
        <w:ind w:left="3321" w:hanging="360"/>
      </w:pPr>
      <w:rPr>
        <w:rFonts w:hint="default"/>
      </w:rPr>
    </w:lvl>
    <w:lvl w:ilvl="5" w:tplc="D71A7BCE">
      <w:start w:val="1"/>
      <w:numFmt w:val="bullet"/>
      <w:lvlText w:val="•"/>
      <w:lvlJc w:val="left"/>
      <w:pPr>
        <w:ind w:left="3945" w:hanging="360"/>
      </w:pPr>
      <w:rPr>
        <w:rFonts w:hint="default"/>
      </w:rPr>
    </w:lvl>
    <w:lvl w:ilvl="6" w:tplc="F9340CD8">
      <w:start w:val="1"/>
      <w:numFmt w:val="bullet"/>
      <w:lvlText w:val="•"/>
      <w:lvlJc w:val="left"/>
      <w:pPr>
        <w:ind w:left="4570" w:hanging="360"/>
      </w:pPr>
      <w:rPr>
        <w:rFonts w:hint="default"/>
      </w:rPr>
    </w:lvl>
    <w:lvl w:ilvl="7" w:tplc="0DFA7F7E">
      <w:start w:val="1"/>
      <w:numFmt w:val="bullet"/>
      <w:lvlText w:val="•"/>
      <w:lvlJc w:val="left"/>
      <w:pPr>
        <w:ind w:left="5195" w:hanging="360"/>
      </w:pPr>
      <w:rPr>
        <w:rFonts w:hint="default"/>
      </w:rPr>
    </w:lvl>
    <w:lvl w:ilvl="8" w:tplc="7F3EF1A6">
      <w:start w:val="1"/>
      <w:numFmt w:val="bullet"/>
      <w:lvlText w:val="•"/>
      <w:lvlJc w:val="left"/>
      <w:pPr>
        <w:ind w:left="5819" w:hanging="360"/>
      </w:pPr>
      <w:rPr>
        <w:rFonts w:hint="default"/>
      </w:rPr>
    </w:lvl>
  </w:abstractNum>
  <w:abstractNum w:abstractNumId="1" w15:restartNumberingAfterBreak="0">
    <w:nsid w:val="1B733EF0"/>
    <w:multiLevelType w:val="hybridMultilevel"/>
    <w:tmpl w:val="9D3ED3E4"/>
    <w:lvl w:ilvl="0" w:tplc="8EF86A4E">
      <w:start w:val="1"/>
      <w:numFmt w:val="decimal"/>
      <w:lvlText w:val="%1."/>
      <w:lvlJc w:val="left"/>
      <w:pPr>
        <w:ind w:left="822" w:hanging="360"/>
        <w:jc w:val="left"/>
      </w:pPr>
      <w:rPr>
        <w:rFonts w:ascii="Arial" w:eastAsia="Arial" w:hAnsi="Arial" w:hint="default"/>
        <w:spacing w:val="-1"/>
        <w:sz w:val="23"/>
        <w:szCs w:val="23"/>
      </w:rPr>
    </w:lvl>
    <w:lvl w:ilvl="1" w:tplc="B8BED8BE">
      <w:start w:val="1"/>
      <w:numFmt w:val="bullet"/>
      <w:lvlText w:val="•"/>
      <w:lvlJc w:val="left"/>
      <w:pPr>
        <w:ind w:left="1476" w:hanging="360"/>
      </w:pPr>
      <w:rPr>
        <w:rFonts w:hint="default"/>
      </w:rPr>
    </w:lvl>
    <w:lvl w:ilvl="2" w:tplc="6BDA2760">
      <w:start w:val="1"/>
      <w:numFmt w:val="bullet"/>
      <w:lvlText w:val="•"/>
      <w:lvlJc w:val="left"/>
      <w:pPr>
        <w:ind w:left="2131" w:hanging="360"/>
      </w:pPr>
      <w:rPr>
        <w:rFonts w:hint="default"/>
      </w:rPr>
    </w:lvl>
    <w:lvl w:ilvl="3" w:tplc="177662B0">
      <w:start w:val="1"/>
      <w:numFmt w:val="bullet"/>
      <w:lvlText w:val="•"/>
      <w:lvlJc w:val="left"/>
      <w:pPr>
        <w:ind w:left="2786" w:hanging="360"/>
      </w:pPr>
      <w:rPr>
        <w:rFonts w:hint="default"/>
      </w:rPr>
    </w:lvl>
    <w:lvl w:ilvl="4" w:tplc="7A84925A">
      <w:start w:val="1"/>
      <w:numFmt w:val="bullet"/>
      <w:lvlText w:val="•"/>
      <w:lvlJc w:val="left"/>
      <w:pPr>
        <w:ind w:left="3441" w:hanging="360"/>
      </w:pPr>
      <w:rPr>
        <w:rFonts w:hint="default"/>
      </w:rPr>
    </w:lvl>
    <w:lvl w:ilvl="5" w:tplc="0FE2CFE2">
      <w:start w:val="1"/>
      <w:numFmt w:val="bullet"/>
      <w:lvlText w:val="•"/>
      <w:lvlJc w:val="left"/>
      <w:pPr>
        <w:ind w:left="4095" w:hanging="360"/>
      </w:pPr>
      <w:rPr>
        <w:rFonts w:hint="default"/>
      </w:rPr>
    </w:lvl>
    <w:lvl w:ilvl="6" w:tplc="C53658FC">
      <w:start w:val="1"/>
      <w:numFmt w:val="bullet"/>
      <w:lvlText w:val="•"/>
      <w:lvlJc w:val="left"/>
      <w:pPr>
        <w:ind w:left="4750" w:hanging="360"/>
      </w:pPr>
      <w:rPr>
        <w:rFonts w:hint="default"/>
      </w:rPr>
    </w:lvl>
    <w:lvl w:ilvl="7" w:tplc="2434206A">
      <w:start w:val="1"/>
      <w:numFmt w:val="bullet"/>
      <w:lvlText w:val="•"/>
      <w:lvlJc w:val="left"/>
      <w:pPr>
        <w:ind w:left="5405" w:hanging="360"/>
      </w:pPr>
      <w:rPr>
        <w:rFonts w:hint="default"/>
      </w:rPr>
    </w:lvl>
    <w:lvl w:ilvl="8" w:tplc="E3F6FC30">
      <w:start w:val="1"/>
      <w:numFmt w:val="bullet"/>
      <w:lvlText w:val="•"/>
      <w:lvlJc w:val="left"/>
      <w:pPr>
        <w:ind w:left="6059" w:hanging="360"/>
      </w:pPr>
      <w:rPr>
        <w:rFonts w:hint="default"/>
      </w:rPr>
    </w:lvl>
  </w:abstractNum>
  <w:abstractNum w:abstractNumId="2" w15:restartNumberingAfterBreak="0">
    <w:nsid w:val="2EC448D6"/>
    <w:multiLevelType w:val="hybridMultilevel"/>
    <w:tmpl w:val="1730E5BA"/>
    <w:lvl w:ilvl="0" w:tplc="B6846600">
      <w:start w:val="1"/>
      <w:numFmt w:val="decimal"/>
      <w:lvlText w:val="%1."/>
      <w:lvlJc w:val="left"/>
      <w:pPr>
        <w:ind w:left="822" w:hanging="360"/>
        <w:jc w:val="left"/>
      </w:pPr>
      <w:rPr>
        <w:rFonts w:ascii="Arial" w:eastAsia="Arial" w:hAnsi="Arial" w:hint="default"/>
        <w:spacing w:val="-1"/>
        <w:sz w:val="23"/>
        <w:szCs w:val="23"/>
      </w:rPr>
    </w:lvl>
    <w:lvl w:ilvl="1" w:tplc="8EEEBA5C">
      <w:start w:val="1"/>
      <w:numFmt w:val="bullet"/>
      <w:lvlText w:val="•"/>
      <w:lvlJc w:val="left"/>
      <w:pPr>
        <w:ind w:left="1476" w:hanging="360"/>
      </w:pPr>
      <w:rPr>
        <w:rFonts w:hint="default"/>
      </w:rPr>
    </w:lvl>
    <w:lvl w:ilvl="2" w:tplc="0E88EFBC">
      <w:start w:val="1"/>
      <w:numFmt w:val="bullet"/>
      <w:lvlText w:val="•"/>
      <w:lvlJc w:val="left"/>
      <w:pPr>
        <w:ind w:left="2131" w:hanging="360"/>
      </w:pPr>
      <w:rPr>
        <w:rFonts w:hint="default"/>
      </w:rPr>
    </w:lvl>
    <w:lvl w:ilvl="3" w:tplc="9CBA1064">
      <w:start w:val="1"/>
      <w:numFmt w:val="bullet"/>
      <w:lvlText w:val="•"/>
      <w:lvlJc w:val="left"/>
      <w:pPr>
        <w:ind w:left="2786" w:hanging="360"/>
      </w:pPr>
      <w:rPr>
        <w:rFonts w:hint="default"/>
      </w:rPr>
    </w:lvl>
    <w:lvl w:ilvl="4" w:tplc="253A679C">
      <w:start w:val="1"/>
      <w:numFmt w:val="bullet"/>
      <w:lvlText w:val="•"/>
      <w:lvlJc w:val="left"/>
      <w:pPr>
        <w:ind w:left="3441" w:hanging="360"/>
      </w:pPr>
      <w:rPr>
        <w:rFonts w:hint="default"/>
      </w:rPr>
    </w:lvl>
    <w:lvl w:ilvl="5" w:tplc="3FB6A478">
      <w:start w:val="1"/>
      <w:numFmt w:val="bullet"/>
      <w:lvlText w:val="•"/>
      <w:lvlJc w:val="left"/>
      <w:pPr>
        <w:ind w:left="4095" w:hanging="360"/>
      </w:pPr>
      <w:rPr>
        <w:rFonts w:hint="default"/>
      </w:rPr>
    </w:lvl>
    <w:lvl w:ilvl="6" w:tplc="24C26FE6">
      <w:start w:val="1"/>
      <w:numFmt w:val="bullet"/>
      <w:lvlText w:val="•"/>
      <w:lvlJc w:val="left"/>
      <w:pPr>
        <w:ind w:left="4750" w:hanging="360"/>
      </w:pPr>
      <w:rPr>
        <w:rFonts w:hint="default"/>
      </w:rPr>
    </w:lvl>
    <w:lvl w:ilvl="7" w:tplc="451A4E0C">
      <w:start w:val="1"/>
      <w:numFmt w:val="bullet"/>
      <w:lvlText w:val="•"/>
      <w:lvlJc w:val="left"/>
      <w:pPr>
        <w:ind w:left="5405" w:hanging="360"/>
      </w:pPr>
      <w:rPr>
        <w:rFonts w:hint="default"/>
      </w:rPr>
    </w:lvl>
    <w:lvl w:ilvl="8" w:tplc="9502D836">
      <w:start w:val="1"/>
      <w:numFmt w:val="bullet"/>
      <w:lvlText w:val="•"/>
      <w:lvlJc w:val="left"/>
      <w:pPr>
        <w:ind w:left="6059" w:hanging="360"/>
      </w:pPr>
      <w:rPr>
        <w:rFonts w:hint="default"/>
      </w:rPr>
    </w:lvl>
  </w:abstractNum>
  <w:abstractNum w:abstractNumId="3" w15:restartNumberingAfterBreak="0">
    <w:nsid w:val="52252F02"/>
    <w:multiLevelType w:val="hybridMultilevel"/>
    <w:tmpl w:val="5BA2BAF0"/>
    <w:lvl w:ilvl="0" w:tplc="0840EBDE">
      <w:start w:val="1"/>
      <w:numFmt w:val="decimal"/>
      <w:lvlText w:val="%1."/>
      <w:lvlJc w:val="left"/>
      <w:pPr>
        <w:ind w:left="822" w:hanging="360"/>
        <w:jc w:val="left"/>
      </w:pPr>
      <w:rPr>
        <w:rFonts w:ascii="Arial" w:eastAsia="Arial" w:hAnsi="Arial" w:hint="default"/>
        <w:spacing w:val="-1"/>
        <w:sz w:val="23"/>
        <w:szCs w:val="23"/>
      </w:rPr>
    </w:lvl>
    <w:lvl w:ilvl="1" w:tplc="3EB89972">
      <w:start w:val="1"/>
      <w:numFmt w:val="bullet"/>
      <w:lvlText w:val="•"/>
      <w:lvlJc w:val="left"/>
      <w:pPr>
        <w:ind w:left="1446" w:hanging="360"/>
      </w:pPr>
      <w:rPr>
        <w:rFonts w:hint="default"/>
      </w:rPr>
    </w:lvl>
    <w:lvl w:ilvl="2" w:tplc="27621E4E">
      <w:start w:val="1"/>
      <w:numFmt w:val="bullet"/>
      <w:lvlText w:val="•"/>
      <w:lvlJc w:val="left"/>
      <w:pPr>
        <w:ind w:left="2071" w:hanging="360"/>
      </w:pPr>
      <w:rPr>
        <w:rFonts w:hint="default"/>
      </w:rPr>
    </w:lvl>
    <w:lvl w:ilvl="3" w:tplc="007AA392">
      <w:start w:val="1"/>
      <w:numFmt w:val="bullet"/>
      <w:lvlText w:val="•"/>
      <w:lvlJc w:val="left"/>
      <w:pPr>
        <w:ind w:left="2696" w:hanging="360"/>
      </w:pPr>
      <w:rPr>
        <w:rFonts w:hint="default"/>
      </w:rPr>
    </w:lvl>
    <w:lvl w:ilvl="4" w:tplc="C4D6F56E">
      <w:start w:val="1"/>
      <w:numFmt w:val="bullet"/>
      <w:lvlText w:val="•"/>
      <w:lvlJc w:val="left"/>
      <w:pPr>
        <w:ind w:left="3321" w:hanging="360"/>
      </w:pPr>
      <w:rPr>
        <w:rFonts w:hint="default"/>
      </w:rPr>
    </w:lvl>
    <w:lvl w:ilvl="5" w:tplc="13E20FE4">
      <w:start w:val="1"/>
      <w:numFmt w:val="bullet"/>
      <w:lvlText w:val="•"/>
      <w:lvlJc w:val="left"/>
      <w:pPr>
        <w:ind w:left="3945" w:hanging="360"/>
      </w:pPr>
      <w:rPr>
        <w:rFonts w:hint="default"/>
      </w:rPr>
    </w:lvl>
    <w:lvl w:ilvl="6" w:tplc="21A63450">
      <w:start w:val="1"/>
      <w:numFmt w:val="bullet"/>
      <w:lvlText w:val="•"/>
      <w:lvlJc w:val="left"/>
      <w:pPr>
        <w:ind w:left="4570" w:hanging="360"/>
      </w:pPr>
      <w:rPr>
        <w:rFonts w:hint="default"/>
      </w:rPr>
    </w:lvl>
    <w:lvl w:ilvl="7" w:tplc="2DE2B6CE">
      <w:start w:val="1"/>
      <w:numFmt w:val="bullet"/>
      <w:lvlText w:val="•"/>
      <w:lvlJc w:val="left"/>
      <w:pPr>
        <w:ind w:left="5195" w:hanging="360"/>
      </w:pPr>
      <w:rPr>
        <w:rFonts w:hint="default"/>
      </w:rPr>
    </w:lvl>
    <w:lvl w:ilvl="8" w:tplc="8A38E672">
      <w:start w:val="1"/>
      <w:numFmt w:val="bullet"/>
      <w:lvlText w:val="•"/>
      <w:lvlJc w:val="left"/>
      <w:pPr>
        <w:ind w:left="5819" w:hanging="360"/>
      </w:pPr>
      <w:rPr>
        <w:rFonts w:hint="default"/>
      </w:rPr>
    </w:lvl>
  </w:abstractNum>
  <w:abstractNum w:abstractNumId="4" w15:restartNumberingAfterBreak="0">
    <w:nsid w:val="6A3A04BA"/>
    <w:multiLevelType w:val="hybridMultilevel"/>
    <w:tmpl w:val="02363530"/>
    <w:lvl w:ilvl="0" w:tplc="BFF22D12">
      <w:start w:val="1"/>
      <w:numFmt w:val="decimal"/>
      <w:lvlText w:val="%1."/>
      <w:lvlJc w:val="left"/>
      <w:pPr>
        <w:ind w:left="822" w:hanging="360"/>
        <w:jc w:val="left"/>
      </w:pPr>
      <w:rPr>
        <w:rFonts w:ascii="Arial" w:eastAsia="Arial" w:hAnsi="Arial" w:hint="default"/>
        <w:spacing w:val="-1"/>
        <w:sz w:val="23"/>
        <w:szCs w:val="23"/>
      </w:rPr>
    </w:lvl>
    <w:lvl w:ilvl="1" w:tplc="73805440">
      <w:start w:val="1"/>
      <w:numFmt w:val="bullet"/>
      <w:lvlText w:val="•"/>
      <w:lvlJc w:val="left"/>
      <w:pPr>
        <w:ind w:left="1452" w:hanging="360"/>
      </w:pPr>
      <w:rPr>
        <w:rFonts w:hint="default"/>
      </w:rPr>
    </w:lvl>
    <w:lvl w:ilvl="2" w:tplc="795889D4">
      <w:start w:val="1"/>
      <w:numFmt w:val="bullet"/>
      <w:lvlText w:val="•"/>
      <w:lvlJc w:val="left"/>
      <w:pPr>
        <w:ind w:left="2083" w:hanging="360"/>
      </w:pPr>
      <w:rPr>
        <w:rFonts w:hint="default"/>
      </w:rPr>
    </w:lvl>
    <w:lvl w:ilvl="3" w:tplc="11E4C2F6">
      <w:start w:val="1"/>
      <w:numFmt w:val="bullet"/>
      <w:lvlText w:val="•"/>
      <w:lvlJc w:val="left"/>
      <w:pPr>
        <w:ind w:left="2714" w:hanging="360"/>
      </w:pPr>
      <w:rPr>
        <w:rFonts w:hint="default"/>
      </w:rPr>
    </w:lvl>
    <w:lvl w:ilvl="4" w:tplc="DE284D0E">
      <w:start w:val="1"/>
      <w:numFmt w:val="bullet"/>
      <w:lvlText w:val="•"/>
      <w:lvlJc w:val="left"/>
      <w:pPr>
        <w:ind w:left="3345" w:hanging="360"/>
      </w:pPr>
      <w:rPr>
        <w:rFonts w:hint="default"/>
      </w:rPr>
    </w:lvl>
    <w:lvl w:ilvl="5" w:tplc="61D466D4">
      <w:start w:val="1"/>
      <w:numFmt w:val="bullet"/>
      <w:lvlText w:val="•"/>
      <w:lvlJc w:val="left"/>
      <w:pPr>
        <w:ind w:left="3975" w:hanging="360"/>
      </w:pPr>
      <w:rPr>
        <w:rFonts w:hint="default"/>
      </w:rPr>
    </w:lvl>
    <w:lvl w:ilvl="6" w:tplc="49F835F8">
      <w:start w:val="1"/>
      <w:numFmt w:val="bullet"/>
      <w:lvlText w:val="•"/>
      <w:lvlJc w:val="left"/>
      <w:pPr>
        <w:ind w:left="4606" w:hanging="360"/>
      </w:pPr>
      <w:rPr>
        <w:rFonts w:hint="default"/>
      </w:rPr>
    </w:lvl>
    <w:lvl w:ilvl="7" w:tplc="F26809EA">
      <w:start w:val="1"/>
      <w:numFmt w:val="bullet"/>
      <w:lvlText w:val="•"/>
      <w:lvlJc w:val="left"/>
      <w:pPr>
        <w:ind w:left="5237" w:hanging="360"/>
      </w:pPr>
      <w:rPr>
        <w:rFonts w:hint="default"/>
      </w:rPr>
    </w:lvl>
    <w:lvl w:ilvl="8" w:tplc="B28E799C">
      <w:start w:val="1"/>
      <w:numFmt w:val="bullet"/>
      <w:lvlText w:val="•"/>
      <w:lvlJc w:val="left"/>
      <w:pPr>
        <w:ind w:left="5867" w:hanging="360"/>
      </w:pPr>
      <w:rPr>
        <w:rFonts w:hint="default"/>
      </w:rPr>
    </w:lvl>
  </w:abstractNum>
  <w:abstractNum w:abstractNumId="5" w15:restartNumberingAfterBreak="0">
    <w:nsid w:val="71E1183D"/>
    <w:multiLevelType w:val="hybridMultilevel"/>
    <w:tmpl w:val="215AD4E8"/>
    <w:lvl w:ilvl="0" w:tplc="7292B2BA">
      <w:start w:val="1"/>
      <w:numFmt w:val="decimal"/>
      <w:lvlText w:val="%1."/>
      <w:lvlJc w:val="left"/>
      <w:pPr>
        <w:ind w:left="822" w:hanging="360"/>
        <w:jc w:val="left"/>
      </w:pPr>
      <w:rPr>
        <w:rFonts w:ascii="Arial" w:eastAsia="Arial" w:hAnsi="Arial" w:hint="default"/>
        <w:spacing w:val="-1"/>
        <w:sz w:val="23"/>
        <w:szCs w:val="23"/>
      </w:rPr>
    </w:lvl>
    <w:lvl w:ilvl="1" w:tplc="F8D22AE2">
      <w:start w:val="1"/>
      <w:numFmt w:val="bullet"/>
      <w:lvlText w:val="•"/>
      <w:lvlJc w:val="left"/>
      <w:pPr>
        <w:ind w:left="1452" w:hanging="360"/>
      </w:pPr>
      <w:rPr>
        <w:rFonts w:hint="default"/>
      </w:rPr>
    </w:lvl>
    <w:lvl w:ilvl="2" w:tplc="8BA226D0">
      <w:start w:val="1"/>
      <w:numFmt w:val="bullet"/>
      <w:lvlText w:val="•"/>
      <w:lvlJc w:val="left"/>
      <w:pPr>
        <w:ind w:left="2083" w:hanging="360"/>
      </w:pPr>
      <w:rPr>
        <w:rFonts w:hint="default"/>
      </w:rPr>
    </w:lvl>
    <w:lvl w:ilvl="3" w:tplc="817E483E">
      <w:start w:val="1"/>
      <w:numFmt w:val="bullet"/>
      <w:lvlText w:val="•"/>
      <w:lvlJc w:val="left"/>
      <w:pPr>
        <w:ind w:left="2714" w:hanging="360"/>
      </w:pPr>
      <w:rPr>
        <w:rFonts w:hint="default"/>
      </w:rPr>
    </w:lvl>
    <w:lvl w:ilvl="4" w:tplc="EE9EE4E8">
      <w:start w:val="1"/>
      <w:numFmt w:val="bullet"/>
      <w:lvlText w:val="•"/>
      <w:lvlJc w:val="left"/>
      <w:pPr>
        <w:ind w:left="3345" w:hanging="360"/>
      </w:pPr>
      <w:rPr>
        <w:rFonts w:hint="default"/>
      </w:rPr>
    </w:lvl>
    <w:lvl w:ilvl="5" w:tplc="30F205B2">
      <w:start w:val="1"/>
      <w:numFmt w:val="bullet"/>
      <w:lvlText w:val="•"/>
      <w:lvlJc w:val="left"/>
      <w:pPr>
        <w:ind w:left="3975" w:hanging="360"/>
      </w:pPr>
      <w:rPr>
        <w:rFonts w:hint="default"/>
      </w:rPr>
    </w:lvl>
    <w:lvl w:ilvl="6" w:tplc="CD5A6BEA">
      <w:start w:val="1"/>
      <w:numFmt w:val="bullet"/>
      <w:lvlText w:val="•"/>
      <w:lvlJc w:val="left"/>
      <w:pPr>
        <w:ind w:left="4606" w:hanging="360"/>
      </w:pPr>
      <w:rPr>
        <w:rFonts w:hint="default"/>
      </w:rPr>
    </w:lvl>
    <w:lvl w:ilvl="7" w:tplc="7F28B424">
      <w:start w:val="1"/>
      <w:numFmt w:val="bullet"/>
      <w:lvlText w:val="•"/>
      <w:lvlJc w:val="left"/>
      <w:pPr>
        <w:ind w:left="5237" w:hanging="360"/>
      </w:pPr>
      <w:rPr>
        <w:rFonts w:hint="default"/>
      </w:rPr>
    </w:lvl>
    <w:lvl w:ilvl="8" w:tplc="7CC6333A">
      <w:start w:val="1"/>
      <w:numFmt w:val="bullet"/>
      <w:lvlText w:val="•"/>
      <w:lvlJc w:val="left"/>
      <w:pPr>
        <w:ind w:left="5867" w:hanging="360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E42886"/>
    <w:rsid w:val="00941344"/>
    <w:rsid w:val="00C16D77"/>
    <w:rsid w:val="00DC442A"/>
    <w:rsid w:val="00E42886"/>
    <w:rsid w:val="00E91664"/>
    <w:rsid w:val="00FA2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4488B49A-FB95-4278-9B9B-BF50B3E49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95"/>
      <w:ind w:left="822" w:hanging="360"/>
    </w:pPr>
    <w:rPr>
      <w:rFonts w:ascii="Arial" w:eastAsia="Arial" w:hAnsi="Arial"/>
      <w:sz w:val="23"/>
      <w:szCs w:val="2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916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1664"/>
  </w:style>
  <w:style w:type="paragraph" w:styleId="Footer">
    <w:name w:val="footer"/>
    <w:basedOn w:val="Normal"/>
    <w:link w:val="FooterChar"/>
    <w:uiPriority w:val="99"/>
    <w:unhideWhenUsed/>
    <w:rsid w:val="00E916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16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457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Borland</dc:creator>
  <cp:lastModifiedBy>Sharon Eadie</cp:lastModifiedBy>
  <cp:revision>4</cp:revision>
  <dcterms:created xsi:type="dcterms:W3CDTF">2015-10-26T15:40:00Z</dcterms:created>
  <dcterms:modified xsi:type="dcterms:W3CDTF">2016-12-05T22:42:00Z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2014-12-01T00:00:00Z</vt:filetime>
  </property>
  <property fmtid="{D5CDD505-2E9C-101B-9397-08002B2CF9AE}" pid="3" name="LastSaved">
    <vt:filetime>2015-10-14T00:00:00Z</vt:filetime>
  </property>
</Properties>
</file>